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3A90BB7A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A211CC">
        <w:rPr>
          <w:rFonts w:ascii="Arial" w:hAnsi="Arial" w:cs="Arial"/>
          <w:b/>
          <w:sz w:val="24"/>
          <w:szCs w:val="24"/>
        </w:rPr>
        <w:t>100</w:t>
      </w:r>
      <w:r w:rsidR="00951300">
        <w:rPr>
          <w:rFonts w:ascii="Arial" w:hAnsi="Arial" w:cs="Arial"/>
          <w:b/>
          <w:sz w:val="24"/>
          <w:szCs w:val="24"/>
        </w:rPr>
        <w:t>-</w:t>
      </w:r>
      <w:r w:rsidR="00951300"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Pr="00A21314">
        <w:rPr>
          <w:rFonts w:ascii="Arial" w:hAnsi="Arial" w:cs="Arial"/>
          <w:b/>
          <w:sz w:val="24"/>
          <w:szCs w:val="24"/>
        </w:rPr>
        <w:t>R4-2</w:t>
      </w:r>
      <w:r w:rsidR="00E5586A" w:rsidRPr="00A21314">
        <w:rPr>
          <w:rFonts w:ascii="Arial" w:hAnsi="Arial" w:cs="Arial"/>
          <w:b/>
          <w:sz w:val="24"/>
          <w:szCs w:val="24"/>
        </w:rPr>
        <w:t>1</w:t>
      </w:r>
      <w:r w:rsidR="00A21314" w:rsidRPr="00A21314">
        <w:rPr>
          <w:rFonts w:ascii="Arial" w:hAnsi="Arial" w:cs="Arial"/>
          <w:b/>
          <w:sz w:val="24"/>
          <w:szCs w:val="24"/>
        </w:rPr>
        <w:t>1210</w:t>
      </w:r>
      <w:r w:rsidR="00DA7942">
        <w:rPr>
          <w:rFonts w:ascii="Arial" w:hAnsi="Arial" w:cs="Arial"/>
          <w:b/>
          <w:sz w:val="24"/>
          <w:szCs w:val="24"/>
        </w:rPr>
        <w:t>8</w:t>
      </w:r>
    </w:p>
    <w:p w14:paraId="2C67BE8C" w14:textId="7C62CAA1" w:rsidR="009F52D7" w:rsidRPr="00554399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A211CC">
        <w:rPr>
          <w:rFonts w:ascii="Arial" w:eastAsia="SimSun" w:hAnsi="Arial"/>
          <w:b/>
          <w:sz w:val="24"/>
          <w:szCs w:val="24"/>
          <w:lang w:eastAsia="zh-CN"/>
        </w:rPr>
        <w:t>August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1</w:t>
      </w:r>
      <w:r w:rsidR="00A211CC">
        <w:rPr>
          <w:rFonts w:ascii="Arial" w:eastAsia="SimSun" w:hAnsi="Arial"/>
          <w:b/>
          <w:sz w:val="24"/>
          <w:szCs w:val="24"/>
          <w:lang w:eastAsia="zh-CN"/>
        </w:rPr>
        <w:t>6</w:t>
      </w:r>
      <w:r>
        <w:rPr>
          <w:rFonts w:ascii="Arial" w:eastAsia="SimSun" w:hAnsi="Arial"/>
          <w:b/>
          <w:sz w:val="24"/>
          <w:szCs w:val="24"/>
          <w:lang w:eastAsia="zh-CN"/>
        </w:rPr>
        <w:t>-2</w:t>
      </w:r>
      <w:r w:rsidR="00B8567C">
        <w:rPr>
          <w:rFonts w:ascii="Arial" w:eastAsia="SimSun" w:hAnsi="Arial"/>
          <w:b/>
          <w:sz w:val="24"/>
          <w:szCs w:val="24"/>
          <w:lang w:eastAsia="zh-CN"/>
        </w:rPr>
        <w:t>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2305CEA3" w14:textId="4CE0D166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AA40B0">
        <w:rPr>
          <w:sz w:val="24"/>
          <w:szCs w:val="24"/>
        </w:rPr>
        <w:t>9.12.2.3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53367745" w:rsidR="009F52D7" w:rsidRPr="00303915" w:rsidRDefault="009F52D7" w:rsidP="009F52D7">
      <w:pPr>
        <w:pStyle w:val="CH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DA7942" w:rsidRPr="00DA7942">
        <w:rPr>
          <w:sz w:val="24"/>
          <w:szCs w:val="24"/>
        </w:rPr>
        <w:t>Simulation results for CRS interference mitigation in NR</w:t>
      </w:r>
    </w:p>
    <w:p w14:paraId="2AB0E874" w14:textId="0393A30F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277953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4476E113" w14:textId="1DFB1F52" w:rsidR="005F08FC" w:rsidRPr="00A32210" w:rsidRDefault="005F08FC" w:rsidP="005F08FC">
      <w:pPr>
        <w:spacing w:after="120"/>
        <w:rPr>
          <w:sz w:val="20"/>
          <w:szCs w:val="20"/>
        </w:rPr>
      </w:pPr>
      <w:r w:rsidRPr="00A32210">
        <w:rPr>
          <w:sz w:val="20"/>
          <w:szCs w:val="20"/>
        </w:rPr>
        <w:t xml:space="preserve">In RAN4#99-e CRS interference handling in NR was discussed and way forward [1] was agreed. In this contribution we present </w:t>
      </w:r>
      <w:r>
        <w:rPr>
          <w:sz w:val="20"/>
          <w:szCs w:val="20"/>
        </w:rPr>
        <w:t>simulation results for</w:t>
      </w:r>
      <w:r w:rsidRPr="00A32210">
        <w:rPr>
          <w:sz w:val="20"/>
          <w:szCs w:val="20"/>
        </w:rPr>
        <w:t xml:space="preserve"> CRS interference mitigation and handling for scenarios with overlapping spectrum with LTE and NR.  </w:t>
      </w:r>
    </w:p>
    <w:p w14:paraId="4EAFA8EB" w14:textId="5BC49A83" w:rsidR="009F52D7" w:rsidRDefault="009F52D7" w:rsidP="009F52D7">
      <w:pPr>
        <w:pStyle w:val="Heading1"/>
      </w:pPr>
      <w:r>
        <w:t xml:space="preserve">2. </w:t>
      </w:r>
      <w:r w:rsidR="005F08FC">
        <w:t>Simulation Results</w:t>
      </w:r>
    </w:p>
    <w:p w14:paraId="43F01072" w14:textId="268A94A2" w:rsidR="009F52D7" w:rsidRPr="002B2D6A" w:rsidRDefault="005F08FC" w:rsidP="009F52D7">
      <w:pPr>
        <w:pStyle w:val="Heading2"/>
      </w:pPr>
      <w:r w:rsidRPr="002B2D6A">
        <w:t>DSS Scenario</w:t>
      </w:r>
    </w:p>
    <w:p w14:paraId="19676E62" w14:textId="77777777" w:rsidR="00B33482" w:rsidRPr="005F08FC" w:rsidRDefault="00B33482" w:rsidP="00B33482">
      <w:pPr>
        <w:spacing w:after="120"/>
        <w:rPr>
          <w:sz w:val="20"/>
          <w:szCs w:val="20"/>
        </w:rPr>
      </w:pPr>
      <w:r w:rsidRPr="005F08FC">
        <w:rPr>
          <w:sz w:val="20"/>
          <w:szCs w:val="20"/>
        </w:rPr>
        <w:t>For the simulation results agreed in [1], we present results for 20% interference loading on LTE cell.</w:t>
      </w:r>
      <w:r>
        <w:rPr>
          <w:sz w:val="20"/>
          <w:szCs w:val="20"/>
        </w:rPr>
        <w:t xml:space="preserve"> We provide SNR @ 70% of Max TP, SNR gain compared to reference and TP gain.</w:t>
      </w:r>
    </w:p>
    <w:p w14:paraId="30026A76" w14:textId="77777777" w:rsidR="00B33482" w:rsidRDefault="00B33482" w:rsidP="00B33482">
      <w:pPr>
        <w:spacing w:after="120"/>
        <w:rPr>
          <w:sz w:val="20"/>
          <w:szCs w:val="20"/>
        </w:rPr>
      </w:pPr>
      <w:r>
        <w:rPr>
          <w:sz w:val="20"/>
          <w:szCs w:val="20"/>
        </w:rPr>
        <w:t>Reference: Rel-15 serving cell CRS-RM, no IC or RM for interference cells</w:t>
      </w:r>
    </w:p>
    <w:p w14:paraId="67BB07EF" w14:textId="77777777" w:rsidR="00B33482" w:rsidRDefault="00B33482" w:rsidP="00B33482">
      <w:pPr>
        <w:spacing w:after="120"/>
        <w:rPr>
          <w:sz w:val="20"/>
          <w:szCs w:val="20"/>
        </w:rPr>
      </w:pPr>
      <w:r w:rsidRPr="005F08FC">
        <w:rPr>
          <w:sz w:val="20"/>
          <w:szCs w:val="20"/>
        </w:rPr>
        <w:t>Scheme</w:t>
      </w:r>
      <w:r>
        <w:rPr>
          <w:sz w:val="20"/>
          <w:szCs w:val="20"/>
        </w:rPr>
        <w:t xml:space="preserve"> #</w:t>
      </w:r>
      <w:r w:rsidRPr="005F08FC">
        <w:rPr>
          <w:sz w:val="20"/>
          <w:szCs w:val="20"/>
        </w:rPr>
        <w:t xml:space="preserve">1: Rel-16 CRS-RM for 1 interference cell (case </w:t>
      </w:r>
      <w:proofErr w:type="gramStart"/>
      <w:r w:rsidRPr="005F08FC">
        <w:rPr>
          <w:sz w:val="20"/>
          <w:szCs w:val="20"/>
        </w:rPr>
        <w:t>A</w:t>
      </w:r>
      <w:proofErr w:type="gramEnd"/>
      <w:r w:rsidRPr="005F08FC">
        <w:rPr>
          <w:sz w:val="20"/>
          <w:szCs w:val="20"/>
        </w:rPr>
        <w:t xml:space="preserve"> the rate matched CRS is always the first dominant interference)</w:t>
      </w:r>
    </w:p>
    <w:p w14:paraId="0D2C3837" w14:textId="77777777" w:rsidR="00B33482" w:rsidRDefault="00B33482" w:rsidP="00B33482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Scheme #3: </w:t>
      </w:r>
      <w:r w:rsidRPr="005F08FC">
        <w:rPr>
          <w:sz w:val="20"/>
          <w:szCs w:val="20"/>
        </w:rPr>
        <w:t>Rel-15 RB symbol level CRS-RM for 2 interference cells</w:t>
      </w:r>
    </w:p>
    <w:p w14:paraId="74754808" w14:textId="77777777" w:rsidR="00B33482" w:rsidRDefault="00B33482" w:rsidP="00B33482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Scheme #4: </w:t>
      </w:r>
      <w:r w:rsidRPr="00197787">
        <w:rPr>
          <w:sz w:val="20"/>
          <w:szCs w:val="20"/>
        </w:rPr>
        <w:t>CRS-IM using CRS-IC WITH NW assist</w:t>
      </w:r>
    </w:p>
    <w:p w14:paraId="525941A2" w14:textId="77777777" w:rsidR="00B33482" w:rsidRPr="005F08FC" w:rsidRDefault="00B33482" w:rsidP="00B33482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Scheme #5: </w:t>
      </w:r>
      <w:r w:rsidRPr="00197787">
        <w:rPr>
          <w:sz w:val="20"/>
          <w:szCs w:val="20"/>
        </w:rPr>
        <w:t>CRS-IM using CRS-IC WITHOUT NW assist</w:t>
      </w:r>
    </w:p>
    <w:p w14:paraId="4537BEE4" w14:textId="77777777" w:rsidR="00B33482" w:rsidRDefault="00B33482" w:rsidP="00B33482">
      <w:pPr>
        <w:rPr>
          <w:sz w:val="20"/>
          <w:szCs w:val="20"/>
          <w:lang w:val="en-GB"/>
        </w:rPr>
      </w:pPr>
    </w:p>
    <w:p w14:paraId="06A2FEE8" w14:textId="77777777" w:rsidR="00B33482" w:rsidRDefault="00B33482" w:rsidP="00B33482">
      <w:pPr>
        <w:rPr>
          <w:sz w:val="20"/>
          <w:szCs w:val="20"/>
          <w:lang w:val="en-GB"/>
        </w:rPr>
      </w:pPr>
    </w:p>
    <w:p w14:paraId="3619C819" w14:textId="77777777" w:rsidR="00B33482" w:rsidRDefault="00B33482" w:rsidP="00B33482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>: SNR @ 70% Max TP for DSS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7"/>
        <w:gridCol w:w="1177"/>
        <w:gridCol w:w="1225"/>
        <w:gridCol w:w="1423"/>
        <w:gridCol w:w="1339"/>
        <w:gridCol w:w="1339"/>
        <w:gridCol w:w="1385"/>
      </w:tblGrid>
      <w:tr w:rsidR="00B33482" w:rsidRPr="006C2A50" w14:paraId="484F23D4" w14:textId="77777777" w:rsidTr="00EA77FF">
        <w:trPr>
          <w:trHeight w:val="1044"/>
          <w:jc w:val="center"/>
        </w:trPr>
        <w:tc>
          <w:tcPr>
            <w:tcW w:w="1197" w:type="dxa"/>
            <w:shd w:val="clear" w:color="000000" w:fill="DCE6F1"/>
            <w:vAlign w:val="center"/>
            <w:hideMark/>
          </w:tcPr>
          <w:p w14:paraId="161E3B4E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C2A50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Antenna Config</w:t>
            </w:r>
          </w:p>
        </w:tc>
        <w:tc>
          <w:tcPr>
            <w:tcW w:w="1177" w:type="dxa"/>
            <w:shd w:val="clear" w:color="000000" w:fill="DCE6F1"/>
            <w:vAlign w:val="center"/>
            <w:hideMark/>
          </w:tcPr>
          <w:p w14:paraId="20D5D91C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MCS index</w:t>
            </w:r>
          </w:p>
        </w:tc>
        <w:tc>
          <w:tcPr>
            <w:tcW w:w="1225" w:type="dxa"/>
            <w:shd w:val="clear" w:color="000000" w:fill="DCE6F1"/>
            <w:vAlign w:val="center"/>
            <w:hideMark/>
          </w:tcPr>
          <w:p w14:paraId="46F6BC5F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C2A50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Reference</w:t>
            </w:r>
          </w:p>
        </w:tc>
        <w:tc>
          <w:tcPr>
            <w:tcW w:w="1423" w:type="dxa"/>
            <w:shd w:val="clear" w:color="000000" w:fill="DCE6F1"/>
            <w:vAlign w:val="center"/>
            <w:hideMark/>
          </w:tcPr>
          <w:p w14:paraId="02A56102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Scheme #1</w:t>
            </w:r>
          </w:p>
        </w:tc>
        <w:tc>
          <w:tcPr>
            <w:tcW w:w="1339" w:type="dxa"/>
            <w:shd w:val="clear" w:color="000000" w:fill="DCE6F1"/>
            <w:vAlign w:val="center"/>
            <w:hideMark/>
          </w:tcPr>
          <w:p w14:paraId="1D872AB3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Scheme #3</w:t>
            </w:r>
          </w:p>
        </w:tc>
        <w:tc>
          <w:tcPr>
            <w:tcW w:w="1339" w:type="dxa"/>
            <w:shd w:val="clear" w:color="000000" w:fill="DCE6F1"/>
            <w:vAlign w:val="center"/>
            <w:hideMark/>
          </w:tcPr>
          <w:p w14:paraId="657DC582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Scheme #4</w:t>
            </w:r>
          </w:p>
        </w:tc>
        <w:tc>
          <w:tcPr>
            <w:tcW w:w="1385" w:type="dxa"/>
            <w:shd w:val="clear" w:color="000000" w:fill="DCE6F1"/>
            <w:vAlign w:val="center"/>
            <w:hideMark/>
          </w:tcPr>
          <w:p w14:paraId="250EEAB7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Scheme #5</w:t>
            </w:r>
          </w:p>
        </w:tc>
      </w:tr>
      <w:tr w:rsidR="00B33482" w:rsidRPr="005F08FC" w14:paraId="0D561FD3" w14:textId="77777777" w:rsidTr="00EA77FF">
        <w:trPr>
          <w:trHeight w:val="288"/>
          <w:jc w:val="center"/>
        </w:trPr>
        <w:tc>
          <w:tcPr>
            <w:tcW w:w="1197" w:type="dxa"/>
            <w:vMerge w:val="restart"/>
            <w:shd w:val="clear" w:color="auto" w:fill="auto"/>
            <w:vAlign w:val="center"/>
            <w:hideMark/>
          </w:tcPr>
          <w:p w14:paraId="1F1E6272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sz w:val="24"/>
                <w:szCs w:val="24"/>
              </w:rPr>
              <w:t>4Tx 2Rx Low</w:t>
            </w:r>
          </w:p>
        </w:tc>
        <w:tc>
          <w:tcPr>
            <w:tcW w:w="1177" w:type="dxa"/>
            <w:shd w:val="clear" w:color="auto" w:fill="auto"/>
            <w:vAlign w:val="center"/>
            <w:hideMark/>
          </w:tcPr>
          <w:p w14:paraId="6BB36E80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sz w:val="24"/>
                <w:szCs w:val="24"/>
              </w:rPr>
              <w:t>MCS4</w:t>
            </w:r>
          </w:p>
        </w:tc>
        <w:tc>
          <w:tcPr>
            <w:tcW w:w="1225" w:type="dxa"/>
            <w:shd w:val="clear" w:color="auto" w:fill="auto"/>
            <w:noWrap/>
            <w:vAlign w:val="center"/>
          </w:tcPr>
          <w:p w14:paraId="5DA32274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5.3</w:t>
            </w:r>
          </w:p>
        </w:tc>
        <w:tc>
          <w:tcPr>
            <w:tcW w:w="1423" w:type="dxa"/>
            <w:shd w:val="clear" w:color="auto" w:fill="auto"/>
            <w:noWrap/>
            <w:vAlign w:val="center"/>
          </w:tcPr>
          <w:p w14:paraId="566DA304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</w:t>
            </w:r>
          </w:p>
        </w:tc>
        <w:tc>
          <w:tcPr>
            <w:tcW w:w="1339" w:type="dxa"/>
            <w:shd w:val="clear" w:color="auto" w:fill="auto"/>
            <w:noWrap/>
            <w:vAlign w:val="center"/>
          </w:tcPr>
          <w:p w14:paraId="4713B95A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</w:t>
            </w:r>
          </w:p>
        </w:tc>
        <w:tc>
          <w:tcPr>
            <w:tcW w:w="1339" w:type="dxa"/>
            <w:shd w:val="clear" w:color="auto" w:fill="auto"/>
            <w:noWrap/>
            <w:vAlign w:val="center"/>
          </w:tcPr>
          <w:p w14:paraId="5ABA96EC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</w:t>
            </w:r>
          </w:p>
        </w:tc>
        <w:tc>
          <w:tcPr>
            <w:tcW w:w="1385" w:type="dxa"/>
            <w:shd w:val="clear" w:color="auto" w:fill="auto"/>
            <w:noWrap/>
            <w:vAlign w:val="center"/>
          </w:tcPr>
          <w:p w14:paraId="433CC4C9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</w:t>
            </w:r>
          </w:p>
        </w:tc>
      </w:tr>
      <w:tr w:rsidR="00B33482" w:rsidRPr="005F08FC" w14:paraId="37BABA3D" w14:textId="77777777" w:rsidTr="00EA77FF">
        <w:trPr>
          <w:trHeight w:val="288"/>
          <w:jc w:val="center"/>
        </w:trPr>
        <w:tc>
          <w:tcPr>
            <w:tcW w:w="1197" w:type="dxa"/>
            <w:vMerge/>
            <w:vAlign w:val="center"/>
            <w:hideMark/>
          </w:tcPr>
          <w:p w14:paraId="3C0F9C19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center"/>
            <w:hideMark/>
          </w:tcPr>
          <w:p w14:paraId="3DE438A2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sz w:val="24"/>
                <w:szCs w:val="24"/>
              </w:rPr>
              <w:t>MCS13</w:t>
            </w:r>
          </w:p>
        </w:tc>
        <w:tc>
          <w:tcPr>
            <w:tcW w:w="1225" w:type="dxa"/>
            <w:shd w:val="clear" w:color="auto" w:fill="auto"/>
            <w:noWrap/>
            <w:vAlign w:val="center"/>
          </w:tcPr>
          <w:p w14:paraId="775D789D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11.9</w:t>
            </w:r>
          </w:p>
        </w:tc>
        <w:tc>
          <w:tcPr>
            <w:tcW w:w="1423" w:type="dxa"/>
            <w:shd w:val="clear" w:color="auto" w:fill="auto"/>
            <w:noWrap/>
            <w:vAlign w:val="center"/>
          </w:tcPr>
          <w:p w14:paraId="57E9101A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</w:t>
            </w:r>
          </w:p>
        </w:tc>
        <w:tc>
          <w:tcPr>
            <w:tcW w:w="1339" w:type="dxa"/>
            <w:shd w:val="clear" w:color="auto" w:fill="auto"/>
            <w:noWrap/>
            <w:vAlign w:val="center"/>
          </w:tcPr>
          <w:p w14:paraId="231B9308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</w:t>
            </w:r>
          </w:p>
        </w:tc>
        <w:tc>
          <w:tcPr>
            <w:tcW w:w="1339" w:type="dxa"/>
            <w:shd w:val="clear" w:color="auto" w:fill="auto"/>
            <w:noWrap/>
            <w:vAlign w:val="center"/>
          </w:tcPr>
          <w:p w14:paraId="73E46EB9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8.3</w:t>
            </w:r>
          </w:p>
        </w:tc>
        <w:tc>
          <w:tcPr>
            <w:tcW w:w="1385" w:type="dxa"/>
            <w:shd w:val="clear" w:color="auto" w:fill="auto"/>
            <w:noWrap/>
            <w:vAlign w:val="center"/>
          </w:tcPr>
          <w:p w14:paraId="1D78A0BA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</w:t>
            </w:r>
          </w:p>
        </w:tc>
      </w:tr>
      <w:tr w:rsidR="00B33482" w:rsidRPr="005F08FC" w14:paraId="578C8B6F" w14:textId="77777777" w:rsidTr="00EA77FF">
        <w:trPr>
          <w:trHeight w:val="288"/>
          <w:jc w:val="center"/>
        </w:trPr>
        <w:tc>
          <w:tcPr>
            <w:tcW w:w="1197" w:type="dxa"/>
            <w:vMerge w:val="restart"/>
            <w:shd w:val="clear" w:color="auto" w:fill="auto"/>
            <w:vAlign w:val="center"/>
            <w:hideMark/>
          </w:tcPr>
          <w:p w14:paraId="1187989E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sz w:val="24"/>
                <w:szCs w:val="24"/>
              </w:rPr>
              <w:t>4Tx 4Rx Low</w:t>
            </w:r>
          </w:p>
        </w:tc>
        <w:tc>
          <w:tcPr>
            <w:tcW w:w="1177" w:type="dxa"/>
            <w:shd w:val="clear" w:color="auto" w:fill="auto"/>
            <w:vAlign w:val="center"/>
            <w:hideMark/>
          </w:tcPr>
          <w:p w14:paraId="19F6B2CD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sz w:val="24"/>
                <w:szCs w:val="24"/>
              </w:rPr>
              <w:t>MCS4</w:t>
            </w:r>
          </w:p>
        </w:tc>
        <w:tc>
          <w:tcPr>
            <w:tcW w:w="1225" w:type="dxa"/>
            <w:shd w:val="clear" w:color="auto" w:fill="auto"/>
            <w:noWrap/>
            <w:vAlign w:val="center"/>
          </w:tcPr>
          <w:p w14:paraId="28362E4D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2.9</w:t>
            </w:r>
          </w:p>
        </w:tc>
        <w:tc>
          <w:tcPr>
            <w:tcW w:w="1423" w:type="dxa"/>
            <w:shd w:val="clear" w:color="auto" w:fill="auto"/>
            <w:noWrap/>
            <w:vAlign w:val="center"/>
          </w:tcPr>
          <w:p w14:paraId="419B12EB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339" w:type="dxa"/>
            <w:shd w:val="clear" w:color="auto" w:fill="auto"/>
            <w:noWrap/>
            <w:vAlign w:val="center"/>
          </w:tcPr>
          <w:p w14:paraId="75319E21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1339" w:type="dxa"/>
            <w:shd w:val="clear" w:color="auto" w:fill="auto"/>
            <w:noWrap/>
            <w:vAlign w:val="center"/>
          </w:tcPr>
          <w:p w14:paraId="0B8C5340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1385" w:type="dxa"/>
            <w:shd w:val="clear" w:color="auto" w:fill="auto"/>
            <w:noWrap/>
            <w:vAlign w:val="center"/>
          </w:tcPr>
          <w:p w14:paraId="21626A16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</w:t>
            </w:r>
          </w:p>
        </w:tc>
      </w:tr>
      <w:tr w:rsidR="00B33482" w:rsidRPr="005F08FC" w14:paraId="3DA0D401" w14:textId="77777777" w:rsidTr="00EA77FF">
        <w:trPr>
          <w:trHeight w:val="288"/>
          <w:jc w:val="center"/>
        </w:trPr>
        <w:tc>
          <w:tcPr>
            <w:tcW w:w="1197" w:type="dxa"/>
            <w:vMerge/>
            <w:vAlign w:val="center"/>
            <w:hideMark/>
          </w:tcPr>
          <w:p w14:paraId="45CDF911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center"/>
            <w:hideMark/>
          </w:tcPr>
          <w:p w14:paraId="09D8CF8E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sz w:val="24"/>
                <w:szCs w:val="24"/>
              </w:rPr>
              <w:t>MCS13</w:t>
            </w:r>
          </w:p>
        </w:tc>
        <w:tc>
          <w:tcPr>
            <w:tcW w:w="1225" w:type="dxa"/>
            <w:shd w:val="clear" w:color="auto" w:fill="auto"/>
            <w:noWrap/>
            <w:vAlign w:val="center"/>
          </w:tcPr>
          <w:p w14:paraId="5D9F2DE9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8.8</w:t>
            </w:r>
          </w:p>
        </w:tc>
        <w:tc>
          <w:tcPr>
            <w:tcW w:w="1423" w:type="dxa"/>
            <w:shd w:val="clear" w:color="auto" w:fill="auto"/>
            <w:noWrap/>
            <w:vAlign w:val="center"/>
          </w:tcPr>
          <w:p w14:paraId="3EB12DBE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</w:t>
            </w:r>
          </w:p>
        </w:tc>
        <w:tc>
          <w:tcPr>
            <w:tcW w:w="1339" w:type="dxa"/>
            <w:shd w:val="clear" w:color="auto" w:fill="auto"/>
            <w:noWrap/>
            <w:vAlign w:val="center"/>
          </w:tcPr>
          <w:p w14:paraId="2E34B3A8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</w:t>
            </w:r>
          </w:p>
        </w:tc>
        <w:tc>
          <w:tcPr>
            <w:tcW w:w="1339" w:type="dxa"/>
            <w:shd w:val="clear" w:color="auto" w:fill="auto"/>
            <w:noWrap/>
            <w:vAlign w:val="center"/>
          </w:tcPr>
          <w:p w14:paraId="36DD0182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</w:t>
            </w:r>
          </w:p>
        </w:tc>
        <w:tc>
          <w:tcPr>
            <w:tcW w:w="1385" w:type="dxa"/>
            <w:shd w:val="clear" w:color="auto" w:fill="auto"/>
            <w:noWrap/>
            <w:vAlign w:val="center"/>
          </w:tcPr>
          <w:p w14:paraId="578FAB05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</w:t>
            </w:r>
          </w:p>
        </w:tc>
      </w:tr>
    </w:tbl>
    <w:p w14:paraId="5DF2077F" w14:textId="77777777" w:rsidR="00B33482" w:rsidRPr="005F08FC" w:rsidRDefault="00B33482" w:rsidP="00B33482">
      <w:pPr>
        <w:rPr>
          <w:sz w:val="20"/>
          <w:szCs w:val="20"/>
          <w:lang w:val="en-GB"/>
        </w:rPr>
      </w:pPr>
    </w:p>
    <w:p w14:paraId="29168AE0" w14:textId="77777777" w:rsidR="00B33482" w:rsidRDefault="00B33482" w:rsidP="00B33482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SNR Gain for DSS</w:t>
      </w:r>
    </w:p>
    <w:tbl>
      <w:tblPr>
        <w:tblW w:w="7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7"/>
        <w:gridCol w:w="1177"/>
        <w:gridCol w:w="1423"/>
        <w:gridCol w:w="1339"/>
        <w:gridCol w:w="1339"/>
        <w:gridCol w:w="1385"/>
      </w:tblGrid>
      <w:tr w:rsidR="00B33482" w:rsidRPr="006C2A50" w14:paraId="28D6C83C" w14:textId="77777777" w:rsidTr="00EA77FF">
        <w:trPr>
          <w:trHeight w:val="1044"/>
          <w:jc w:val="center"/>
        </w:trPr>
        <w:tc>
          <w:tcPr>
            <w:tcW w:w="1197" w:type="dxa"/>
            <w:shd w:val="clear" w:color="000000" w:fill="DCE6F1"/>
            <w:vAlign w:val="center"/>
            <w:hideMark/>
          </w:tcPr>
          <w:p w14:paraId="60DA70E4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C2A50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Antenna Config</w:t>
            </w:r>
          </w:p>
        </w:tc>
        <w:tc>
          <w:tcPr>
            <w:tcW w:w="1177" w:type="dxa"/>
            <w:shd w:val="clear" w:color="000000" w:fill="DCE6F1"/>
            <w:vAlign w:val="center"/>
            <w:hideMark/>
          </w:tcPr>
          <w:p w14:paraId="3729B98A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MCS index</w:t>
            </w:r>
          </w:p>
        </w:tc>
        <w:tc>
          <w:tcPr>
            <w:tcW w:w="1423" w:type="dxa"/>
            <w:shd w:val="clear" w:color="000000" w:fill="DCE6F1"/>
            <w:vAlign w:val="center"/>
            <w:hideMark/>
          </w:tcPr>
          <w:p w14:paraId="56BFAD63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Scheme #1</w:t>
            </w:r>
          </w:p>
        </w:tc>
        <w:tc>
          <w:tcPr>
            <w:tcW w:w="1339" w:type="dxa"/>
            <w:shd w:val="clear" w:color="000000" w:fill="DCE6F1"/>
            <w:vAlign w:val="center"/>
            <w:hideMark/>
          </w:tcPr>
          <w:p w14:paraId="126B8908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Scheme #3</w:t>
            </w:r>
          </w:p>
        </w:tc>
        <w:tc>
          <w:tcPr>
            <w:tcW w:w="1339" w:type="dxa"/>
            <w:shd w:val="clear" w:color="000000" w:fill="DCE6F1"/>
            <w:vAlign w:val="center"/>
            <w:hideMark/>
          </w:tcPr>
          <w:p w14:paraId="4274B81F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Scheme #4</w:t>
            </w:r>
          </w:p>
        </w:tc>
        <w:tc>
          <w:tcPr>
            <w:tcW w:w="1385" w:type="dxa"/>
            <w:shd w:val="clear" w:color="000000" w:fill="DCE6F1"/>
            <w:vAlign w:val="center"/>
            <w:hideMark/>
          </w:tcPr>
          <w:p w14:paraId="12C84A4B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Scheme #5</w:t>
            </w:r>
          </w:p>
        </w:tc>
      </w:tr>
      <w:tr w:rsidR="00B33482" w:rsidRPr="005F08FC" w14:paraId="6F83FC58" w14:textId="77777777" w:rsidTr="00EA77FF">
        <w:trPr>
          <w:trHeight w:val="288"/>
          <w:jc w:val="center"/>
        </w:trPr>
        <w:tc>
          <w:tcPr>
            <w:tcW w:w="1197" w:type="dxa"/>
            <w:vMerge w:val="restart"/>
            <w:shd w:val="clear" w:color="auto" w:fill="auto"/>
            <w:vAlign w:val="center"/>
            <w:hideMark/>
          </w:tcPr>
          <w:p w14:paraId="52CC66FC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sz w:val="24"/>
                <w:szCs w:val="24"/>
              </w:rPr>
              <w:lastRenderedPageBreak/>
              <w:t>4Tx 2Rx Low</w:t>
            </w:r>
          </w:p>
        </w:tc>
        <w:tc>
          <w:tcPr>
            <w:tcW w:w="1177" w:type="dxa"/>
            <w:shd w:val="clear" w:color="auto" w:fill="auto"/>
            <w:vAlign w:val="center"/>
            <w:hideMark/>
          </w:tcPr>
          <w:p w14:paraId="0697AC70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sz w:val="24"/>
                <w:szCs w:val="24"/>
              </w:rPr>
              <w:t>MCS4</w:t>
            </w:r>
          </w:p>
        </w:tc>
        <w:tc>
          <w:tcPr>
            <w:tcW w:w="1423" w:type="dxa"/>
            <w:shd w:val="clear" w:color="auto" w:fill="auto"/>
            <w:noWrap/>
            <w:vAlign w:val="center"/>
          </w:tcPr>
          <w:p w14:paraId="03BF04D5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0.6</w:t>
            </w:r>
          </w:p>
        </w:tc>
        <w:tc>
          <w:tcPr>
            <w:tcW w:w="1339" w:type="dxa"/>
            <w:shd w:val="clear" w:color="auto" w:fill="auto"/>
            <w:noWrap/>
            <w:vAlign w:val="center"/>
          </w:tcPr>
          <w:p w14:paraId="5228FF13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-0.1</w:t>
            </w:r>
          </w:p>
        </w:tc>
        <w:tc>
          <w:tcPr>
            <w:tcW w:w="1339" w:type="dxa"/>
            <w:shd w:val="clear" w:color="auto" w:fill="auto"/>
            <w:noWrap/>
            <w:vAlign w:val="center"/>
          </w:tcPr>
          <w:p w14:paraId="09CE4F60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1385" w:type="dxa"/>
            <w:shd w:val="clear" w:color="auto" w:fill="auto"/>
            <w:noWrap/>
            <w:vAlign w:val="center"/>
          </w:tcPr>
          <w:p w14:paraId="4AC7D6B0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</w:t>
            </w:r>
          </w:p>
        </w:tc>
      </w:tr>
      <w:tr w:rsidR="00B33482" w:rsidRPr="005F08FC" w14:paraId="1522CAD7" w14:textId="77777777" w:rsidTr="00EA77FF">
        <w:trPr>
          <w:trHeight w:val="288"/>
          <w:jc w:val="center"/>
        </w:trPr>
        <w:tc>
          <w:tcPr>
            <w:tcW w:w="1197" w:type="dxa"/>
            <w:vMerge/>
            <w:vAlign w:val="center"/>
            <w:hideMark/>
          </w:tcPr>
          <w:p w14:paraId="3574B714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center"/>
            <w:hideMark/>
          </w:tcPr>
          <w:p w14:paraId="59A03E86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sz w:val="24"/>
                <w:szCs w:val="24"/>
              </w:rPr>
              <w:t>MCS13</w:t>
            </w:r>
          </w:p>
        </w:tc>
        <w:tc>
          <w:tcPr>
            <w:tcW w:w="1423" w:type="dxa"/>
            <w:shd w:val="clear" w:color="auto" w:fill="auto"/>
            <w:noWrap/>
            <w:vAlign w:val="center"/>
          </w:tcPr>
          <w:p w14:paraId="738B86B9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</w:t>
            </w:r>
          </w:p>
        </w:tc>
        <w:tc>
          <w:tcPr>
            <w:tcW w:w="1339" w:type="dxa"/>
            <w:shd w:val="clear" w:color="auto" w:fill="auto"/>
            <w:noWrap/>
            <w:vAlign w:val="center"/>
          </w:tcPr>
          <w:p w14:paraId="4ABC6490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-1.0</w:t>
            </w:r>
          </w:p>
        </w:tc>
        <w:tc>
          <w:tcPr>
            <w:tcW w:w="1339" w:type="dxa"/>
            <w:shd w:val="clear" w:color="auto" w:fill="auto"/>
            <w:noWrap/>
            <w:vAlign w:val="center"/>
          </w:tcPr>
          <w:p w14:paraId="386ABDCE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1385" w:type="dxa"/>
            <w:shd w:val="clear" w:color="auto" w:fill="auto"/>
            <w:noWrap/>
            <w:vAlign w:val="center"/>
          </w:tcPr>
          <w:p w14:paraId="72006B57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</w:t>
            </w:r>
          </w:p>
        </w:tc>
      </w:tr>
      <w:tr w:rsidR="00B33482" w:rsidRPr="005F08FC" w14:paraId="2A0044E9" w14:textId="77777777" w:rsidTr="00EA77FF">
        <w:trPr>
          <w:trHeight w:val="288"/>
          <w:jc w:val="center"/>
        </w:trPr>
        <w:tc>
          <w:tcPr>
            <w:tcW w:w="1197" w:type="dxa"/>
            <w:vMerge w:val="restart"/>
            <w:shd w:val="clear" w:color="auto" w:fill="auto"/>
            <w:vAlign w:val="center"/>
            <w:hideMark/>
          </w:tcPr>
          <w:p w14:paraId="72CC52AC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sz w:val="24"/>
                <w:szCs w:val="24"/>
              </w:rPr>
              <w:t>4Tx 4Rx Low</w:t>
            </w:r>
          </w:p>
        </w:tc>
        <w:tc>
          <w:tcPr>
            <w:tcW w:w="1177" w:type="dxa"/>
            <w:shd w:val="clear" w:color="auto" w:fill="auto"/>
            <w:vAlign w:val="center"/>
            <w:hideMark/>
          </w:tcPr>
          <w:p w14:paraId="238C9602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sz w:val="24"/>
                <w:szCs w:val="24"/>
              </w:rPr>
              <w:t>MCS4</w:t>
            </w:r>
          </w:p>
        </w:tc>
        <w:tc>
          <w:tcPr>
            <w:tcW w:w="1423" w:type="dxa"/>
            <w:shd w:val="clear" w:color="auto" w:fill="auto"/>
            <w:noWrap/>
            <w:vAlign w:val="center"/>
          </w:tcPr>
          <w:p w14:paraId="63639893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</w:t>
            </w:r>
          </w:p>
        </w:tc>
        <w:tc>
          <w:tcPr>
            <w:tcW w:w="1339" w:type="dxa"/>
            <w:shd w:val="clear" w:color="auto" w:fill="auto"/>
            <w:noWrap/>
            <w:vAlign w:val="center"/>
          </w:tcPr>
          <w:p w14:paraId="7EE13509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0.6</w:t>
            </w:r>
          </w:p>
        </w:tc>
        <w:tc>
          <w:tcPr>
            <w:tcW w:w="1339" w:type="dxa"/>
            <w:shd w:val="clear" w:color="auto" w:fill="auto"/>
            <w:noWrap/>
            <w:vAlign w:val="center"/>
          </w:tcPr>
          <w:p w14:paraId="20BCA138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1385" w:type="dxa"/>
            <w:shd w:val="clear" w:color="auto" w:fill="auto"/>
            <w:noWrap/>
            <w:vAlign w:val="center"/>
          </w:tcPr>
          <w:p w14:paraId="7F819A10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</w:p>
        </w:tc>
      </w:tr>
      <w:tr w:rsidR="00B33482" w:rsidRPr="005F08FC" w14:paraId="4BCFB28C" w14:textId="77777777" w:rsidTr="00EA77FF">
        <w:trPr>
          <w:trHeight w:val="288"/>
          <w:jc w:val="center"/>
        </w:trPr>
        <w:tc>
          <w:tcPr>
            <w:tcW w:w="1197" w:type="dxa"/>
            <w:vMerge/>
            <w:vAlign w:val="center"/>
            <w:hideMark/>
          </w:tcPr>
          <w:p w14:paraId="6760641A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center"/>
            <w:hideMark/>
          </w:tcPr>
          <w:p w14:paraId="77ED21E4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sz w:val="24"/>
                <w:szCs w:val="24"/>
              </w:rPr>
              <w:t>MCS13</w:t>
            </w:r>
          </w:p>
        </w:tc>
        <w:tc>
          <w:tcPr>
            <w:tcW w:w="1423" w:type="dxa"/>
            <w:shd w:val="clear" w:color="auto" w:fill="auto"/>
            <w:noWrap/>
            <w:vAlign w:val="center"/>
          </w:tcPr>
          <w:p w14:paraId="5F3A2FF9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1339" w:type="dxa"/>
            <w:shd w:val="clear" w:color="auto" w:fill="auto"/>
            <w:noWrap/>
            <w:vAlign w:val="center"/>
          </w:tcPr>
          <w:p w14:paraId="564F3EF2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</w:t>
            </w:r>
          </w:p>
        </w:tc>
        <w:tc>
          <w:tcPr>
            <w:tcW w:w="1339" w:type="dxa"/>
            <w:shd w:val="clear" w:color="auto" w:fill="auto"/>
            <w:noWrap/>
            <w:vAlign w:val="center"/>
          </w:tcPr>
          <w:p w14:paraId="392E9B70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1385" w:type="dxa"/>
            <w:shd w:val="clear" w:color="auto" w:fill="auto"/>
            <w:noWrap/>
            <w:vAlign w:val="center"/>
          </w:tcPr>
          <w:p w14:paraId="4C0DE324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</w:t>
            </w:r>
          </w:p>
        </w:tc>
      </w:tr>
    </w:tbl>
    <w:p w14:paraId="7A016FDC" w14:textId="77777777" w:rsidR="00B33482" w:rsidRDefault="00B33482" w:rsidP="00B33482">
      <w:pPr>
        <w:rPr>
          <w:highlight w:val="yellow"/>
          <w:lang w:val="en-GB"/>
        </w:rPr>
      </w:pPr>
    </w:p>
    <w:p w14:paraId="242D444F" w14:textId="77777777" w:rsidR="00B33482" w:rsidRDefault="00B33482" w:rsidP="00B33482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: Absolute TP Gain in Mbps for DSS</w:t>
      </w:r>
    </w:p>
    <w:tbl>
      <w:tblPr>
        <w:tblW w:w="7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7"/>
        <w:gridCol w:w="1177"/>
        <w:gridCol w:w="1423"/>
        <w:gridCol w:w="1339"/>
        <w:gridCol w:w="1339"/>
        <w:gridCol w:w="1385"/>
      </w:tblGrid>
      <w:tr w:rsidR="00B33482" w:rsidRPr="006C2A50" w14:paraId="5A884DB6" w14:textId="77777777" w:rsidTr="00EA77FF">
        <w:trPr>
          <w:trHeight w:val="1044"/>
          <w:jc w:val="center"/>
        </w:trPr>
        <w:tc>
          <w:tcPr>
            <w:tcW w:w="1197" w:type="dxa"/>
            <w:shd w:val="clear" w:color="000000" w:fill="DCE6F1"/>
            <w:vAlign w:val="center"/>
            <w:hideMark/>
          </w:tcPr>
          <w:p w14:paraId="77A24810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C2A50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Antenna Config</w:t>
            </w:r>
          </w:p>
        </w:tc>
        <w:tc>
          <w:tcPr>
            <w:tcW w:w="1177" w:type="dxa"/>
            <w:shd w:val="clear" w:color="000000" w:fill="DCE6F1"/>
            <w:vAlign w:val="center"/>
            <w:hideMark/>
          </w:tcPr>
          <w:p w14:paraId="27B384F3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MCS index</w:t>
            </w:r>
          </w:p>
        </w:tc>
        <w:tc>
          <w:tcPr>
            <w:tcW w:w="1423" w:type="dxa"/>
            <w:shd w:val="clear" w:color="000000" w:fill="DCE6F1"/>
            <w:vAlign w:val="center"/>
            <w:hideMark/>
          </w:tcPr>
          <w:p w14:paraId="2D0030ED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Scheme #1</w:t>
            </w:r>
          </w:p>
        </w:tc>
        <w:tc>
          <w:tcPr>
            <w:tcW w:w="1339" w:type="dxa"/>
            <w:shd w:val="clear" w:color="000000" w:fill="DCE6F1"/>
            <w:vAlign w:val="center"/>
            <w:hideMark/>
          </w:tcPr>
          <w:p w14:paraId="7B61B4FB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Scheme #3</w:t>
            </w:r>
          </w:p>
        </w:tc>
        <w:tc>
          <w:tcPr>
            <w:tcW w:w="1339" w:type="dxa"/>
            <w:shd w:val="clear" w:color="000000" w:fill="DCE6F1"/>
            <w:vAlign w:val="center"/>
            <w:hideMark/>
          </w:tcPr>
          <w:p w14:paraId="6E690CEC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Scheme #4</w:t>
            </w:r>
          </w:p>
        </w:tc>
        <w:tc>
          <w:tcPr>
            <w:tcW w:w="1385" w:type="dxa"/>
            <w:shd w:val="clear" w:color="000000" w:fill="DCE6F1"/>
            <w:vAlign w:val="center"/>
            <w:hideMark/>
          </w:tcPr>
          <w:p w14:paraId="4F21B0CB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Scheme #5</w:t>
            </w:r>
          </w:p>
        </w:tc>
      </w:tr>
      <w:tr w:rsidR="00B33482" w:rsidRPr="005F08FC" w14:paraId="0A5D5DF4" w14:textId="77777777" w:rsidTr="00EA77FF">
        <w:trPr>
          <w:trHeight w:val="288"/>
          <w:jc w:val="center"/>
        </w:trPr>
        <w:tc>
          <w:tcPr>
            <w:tcW w:w="1197" w:type="dxa"/>
            <w:vMerge w:val="restart"/>
            <w:shd w:val="clear" w:color="auto" w:fill="auto"/>
            <w:vAlign w:val="center"/>
            <w:hideMark/>
          </w:tcPr>
          <w:p w14:paraId="3A1A2386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sz w:val="24"/>
                <w:szCs w:val="24"/>
              </w:rPr>
              <w:t>4Tx 2Rx Low</w:t>
            </w:r>
          </w:p>
        </w:tc>
        <w:tc>
          <w:tcPr>
            <w:tcW w:w="1177" w:type="dxa"/>
            <w:shd w:val="clear" w:color="auto" w:fill="auto"/>
            <w:vAlign w:val="center"/>
            <w:hideMark/>
          </w:tcPr>
          <w:p w14:paraId="17D18E72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sz w:val="24"/>
                <w:szCs w:val="24"/>
              </w:rPr>
              <w:t>MCS4</w:t>
            </w:r>
          </w:p>
        </w:tc>
        <w:tc>
          <w:tcPr>
            <w:tcW w:w="1423" w:type="dxa"/>
            <w:shd w:val="clear" w:color="auto" w:fill="auto"/>
            <w:noWrap/>
            <w:vAlign w:val="center"/>
          </w:tcPr>
          <w:p w14:paraId="5D5258D2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0.074</w:t>
            </w:r>
          </w:p>
        </w:tc>
        <w:tc>
          <w:tcPr>
            <w:tcW w:w="1339" w:type="dxa"/>
            <w:shd w:val="clear" w:color="auto" w:fill="auto"/>
            <w:noWrap/>
            <w:vAlign w:val="center"/>
          </w:tcPr>
          <w:p w14:paraId="3B264CFA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-0.011</w:t>
            </w:r>
          </w:p>
        </w:tc>
        <w:tc>
          <w:tcPr>
            <w:tcW w:w="1339" w:type="dxa"/>
            <w:shd w:val="clear" w:color="auto" w:fill="auto"/>
            <w:noWrap/>
            <w:vAlign w:val="center"/>
          </w:tcPr>
          <w:p w14:paraId="4763E0BF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0.139</w:t>
            </w:r>
          </w:p>
        </w:tc>
        <w:tc>
          <w:tcPr>
            <w:tcW w:w="1385" w:type="dxa"/>
            <w:shd w:val="clear" w:color="auto" w:fill="auto"/>
            <w:noWrap/>
            <w:vAlign w:val="center"/>
          </w:tcPr>
          <w:p w14:paraId="5DB1D5A1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0.125</w:t>
            </w:r>
          </w:p>
        </w:tc>
      </w:tr>
      <w:tr w:rsidR="00B33482" w:rsidRPr="005F08FC" w14:paraId="63EC529B" w14:textId="77777777" w:rsidTr="00EA77FF">
        <w:trPr>
          <w:trHeight w:val="288"/>
          <w:jc w:val="center"/>
        </w:trPr>
        <w:tc>
          <w:tcPr>
            <w:tcW w:w="1197" w:type="dxa"/>
            <w:vMerge/>
            <w:vAlign w:val="center"/>
            <w:hideMark/>
          </w:tcPr>
          <w:p w14:paraId="3AEA12A9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center"/>
            <w:hideMark/>
          </w:tcPr>
          <w:p w14:paraId="40DAC000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sz w:val="24"/>
                <w:szCs w:val="24"/>
              </w:rPr>
              <w:t>MCS13</w:t>
            </w:r>
          </w:p>
        </w:tc>
        <w:tc>
          <w:tcPr>
            <w:tcW w:w="1423" w:type="dxa"/>
            <w:shd w:val="clear" w:color="auto" w:fill="auto"/>
            <w:noWrap/>
            <w:vAlign w:val="bottom"/>
          </w:tcPr>
          <w:p w14:paraId="23049B57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0.367</w:t>
            </w:r>
          </w:p>
        </w:tc>
        <w:tc>
          <w:tcPr>
            <w:tcW w:w="1339" w:type="dxa"/>
            <w:shd w:val="clear" w:color="auto" w:fill="auto"/>
            <w:noWrap/>
            <w:vAlign w:val="bottom"/>
          </w:tcPr>
          <w:p w14:paraId="02C81C32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-0.273</w:t>
            </w:r>
          </w:p>
        </w:tc>
        <w:tc>
          <w:tcPr>
            <w:tcW w:w="1339" w:type="dxa"/>
            <w:shd w:val="clear" w:color="auto" w:fill="auto"/>
            <w:noWrap/>
            <w:vAlign w:val="bottom"/>
          </w:tcPr>
          <w:p w14:paraId="51EE577F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1.132</w:t>
            </w: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3F9F78DB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1.018</w:t>
            </w:r>
          </w:p>
        </w:tc>
      </w:tr>
      <w:tr w:rsidR="00B33482" w:rsidRPr="005F08FC" w14:paraId="06D89E72" w14:textId="77777777" w:rsidTr="00EA77FF">
        <w:trPr>
          <w:trHeight w:val="288"/>
          <w:jc w:val="center"/>
        </w:trPr>
        <w:tc>
          <w:tcPr>
            <w:tcW w:w="1197" w:type="dxa"/>
            <w:vMerge w:val="restart"/>
            <w:shd w:val="clear" w:color="auto" w:fill="auto"/>
            <w:vAlign w:val="center"/>
            <w:hideMark/>
          </w:tcPr>
          <w:p w14:paraId="7C29F778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sz w:val="24"/>
                <w:szCs w:val="24"/>
              </w:rPr>
              <w:t>4Tx 4Rx Low</w:t>
            </w:r>
          </w:p>
        </w:tc>
        <w:tc>
          <w:tcPr>
            <w:tcW w:w="1177" w:type="dxa"/>
            <w:shd w:val="clear" w:color="auto" w:fill="auto"/>
            <w:vAlign w:val="center"/>
            <w:hideMark/>
          </w:tcPr>
          <w:p w14:paraId="7107BDC3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sz w:val="24"/>
                <w:szCs w:val="24"/>
              </w:rPr>
              <w:t>MCS4</w:t>
            </w:r>
          </w:p>
        </w:tc>
        <w:tc>
          <w:tcPr>
            <w:tcW w:w="1423" w:type="dxa"/>
            <w:shd w:val="clear" w:color="auto" w:fill="auto"/>
            <w:noWrap/>
            <w:vAlign w:val="bottom"/>
          </w:tcPr>
          <w:p w14:paraId="5107D5C1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0.122</w:t>
            </w:r>
          </w:p>
        </w:tc>
        <w:tc>
          <w:tcPr>
            <w:tcW w:w="1339" w:type="dxa"/>
            <w:shd w:val="clear" w:color="auto" w:fill="auto"/>
            <w:noWrap/>
            <w:vAlign w:val="bottom"/>
          </w:tcPr>
          <w:p w14:paraId="34A026F4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0.091</w:t>
            </w:r>
          </w:p>
        </w:tc>
        <w:tc>
          <w:tcPr>
            <w:tcW w:w="1339" w:type="dxa"/>
            <w:shd w:val="clear" w:color="auto" w:fill="auto"/>
            <w:noWrap/>
            <w:vAlign w:val="bottom"/>
          </w:tcPr>
          <w:p w14:paraId="7F03304F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0.166</w:t>
            </w: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38614674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0.160</w:t>
            </w:r>
          </w:p>
        </w:tc>
      </w:tr>
      <w:tr w:rsidR="00B33482" w:rsidRPr="005F08FC" w14:paraId="4F3C8DD6" w14:textId="77777777" w:rsidTr="00EA77FF">
        <w:trPr>
          <w:trHeight w:val="288"/>
          <w:jc w:val="center"/>
        </w:trPr>
        <w:tc>
          <w:tcPr>
            <w:tcW w:w="1197" w:type="dxa"/>
            <w:vMerge/>
            <w:vAlign w:val="center"/>
            <w:hideMark/>
          </w:tcPr>
          <w:p w14:paraId="3F4327C6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center"/>
            <w:hideMark/>
          </w:tcPr>
          <w:p w14:paraId="0E599ECA" w14:textId="77777777" w:rsidR="00B33482" w:rsidRPr="005F08FC" w:rsidRDefault="00B33482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sz w:val="24"/>
                <w:szCs w:val="24"/>
              </w:rPr>
              <w:t>MCS13</w:t>
            </w:r>
          </w:p>
        </w:tc>
        <w:tc>
          <w:tcPr>
            <w:tcW w:w="1423" w:type="dxa"/>
            <w:shd w:val="clear" w:color="auto" w:fill="auto"/>
            <w:noWrap/>
            <w:vAlign w:val="bottom"/>
          </w:tcPr>
          <w:p w14:paraId="1F2D6647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0.900</w:t>
            </w:r>
          </w:p>
        </w:tc>
        <w:tc>
          <w:tcPr>
            <w:tcW w:w="1339" w:type="dxa"/>
            <w:shd w:val="clear" w:color="auto" w:fill="auto"/>
            <w:noWrap/>
            <w:vAlign w:val="bottom"/>
          </w:tcPr>
          <w:p w14:paraId="2BB982CB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0.298</w:t>
            </w:r>
          </w:p>
        </w:tc>
        <w:tc>
          <w:tcPr>
            <w:tcW w:w="1339" w:type="dxa"/>
            <w:shd w:val="clear" w:color="auto" w:fill="auto"/>
            <w:noWrap/>
            <w:vAlign w:val="bottom"/>
          </w:tcPr>
          <w:p w14:paraId="06DB66CA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1.767</w:t>
            </w: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2A02F9F9" w14:textId="77777777" w:rsidR="00B33482" w:rsidRPr="005F08FC" w:rsidRDefault="00B33482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1.596</w:t>
            </w:r>
          </w:p>
        </w:tc>
      </w:tr>
    </w:tbl>
    <w:p w14:paraId="611A366A" w14:textId="77777777" w:rsidR="00B33482" w:rsidRDefault="00B33482" w:rsidP="00B33482">
      <w:pPr>
        <w:rPr>
          <w:highlight w:val="yellow"/>
          <w:lang w:val="en-GB"/>
        </w:rPr>
      </w:pPr>
    </w:p>
    <w:p w14:paraId="532C7BB7" w14:textId="77777777" w:rsidR="006C2A50" w:rsidRDefault="006C2A50" w:rsidP="005F08FC">
      <w:pPr>
        <w:rPr>
          <w:highlight w:val="yellow"/>
          <w:lang w:val="en-GB"/>
        </w:rPr>
      </w:pPr>
    </w:p>
    <w:p w14:paraId="66F7ADD5" w14:textId="3A92AFC6" w:rsidR="005F08FC" w:rsidRPr="002B2D6A" w:rsidRDefault="005F08FC" w:rsidP="005F08FC">
      <w:pPr>
        <w:pStyle w:val="Heading2"/>
      </w:pPr>
      <w:r w:rsidRPr="002B2D6A">
        <w:t>Non- DSS Scenario</w:t>
      </w:r>
    </w:p>
    <w:p w14:paraId="4947EA63" w14:textId="77777777" w:rsidR="005F08FC" w:rsidRPr="005F08FC" w:rsidRDefault="005F08FC" w:rsidP="005F08FC">
      <w:pPr>
        <w:rPr>
          <w:highlight w:val="yellow"/>
          <w:lang w:val="en-GB"/>
        </w:rPr>
      </w:pPr>
    </w:p>
    <w:p w14:paraId="6DC98685" w14:textId="77777777" w:rsidR="00056A0B" w:rsidRPr="005F08FC" w:rsidRDefault="00056A0B" w:rsidP="00056A0B">
      <w:pPr>
        <w:spacing w:after="120"/>
        <w:rPr>
          <w:sz w:val="20"/>
          <w:szCs w:val="20"/>
        </w:rPr>
      </w:pPr>
      <w:r w:rsidRPr="005F08FC">
        <w:rPr>
          <w:sz w:val="20"/>
          <w:szCs w:val="20"/>
        </w:rPr>
        <w:t>For the simulation results agreed in [1], we present results for 20% interference loading on LTE cell.</w:t>
      </w:r>
      <w:r>
        <w:rPr>
          <w:sz w:val="20"/>
          <w:szCs w:val="20"/>
        </w:rPr>
        <w:t xml:space="preserve"> We provide SNR @ 70% of Max TP (relative), SNR gain compared to reference and relative TP gain.</w:t>
      </w:r>
    </w:p>
    <w:p w14:paraId="673A9DA4" w14:textId="77777777" w:rsidR="00056A0B" w:rsidRDefault="00056A0B" w:rsidP="00056A0B">
      <w:pPr>
        <w:spacing w:after="120"/>
        <w:rPr>
          <w:sz w:val="20"/>
          <w:szCs w:val="20"/>
        </w:rPr>
      </w:pPr>
      <w:r>
        <w:rPr>
          <w:sz w:val="20"/>
          <w:szCs w:val="20"/>
        </w:rPr>
        <w:t>Reference: No CRS-RM, no IC or RM for interference cells</w:t>
      </w:r>
    </w:p>
    <w:p w14:paraId="4EBE8A33" w14:textId="77777777" w:rsidR="00056A0B" w:rsidRDefault="00056A0B" w:rsidP="00056A0B">
      <w:pPr>
        <w:spacing w:after="120"/>
        <w:rPr>
          <w:sz w:val="20"/>
          <w:szCs w:val="20"/>
        </w:rPr>
      </w:pPr>
      <w:r w:rsidRPr="005F08FC">
        <w:rPr>
          <w:sz w:val="20"/>
          <w:szCs w:val="20"/>
        </w:rPr>
        <w:t>Scheme</w:t>
      </w:r>
      <w:r>
        <w:rPr>
          <w:sz w:val="20"/>
          <w:szCs w:val="20"/>
        </w:rPr>
        <w:t xml:space="preserve"> #</w:t>
      </w:r>
      <w:r w:rsidRPr="005F08FC">
        <w:rPr>
          <w:sz w:val="20"/>
          <w:szCs w:val="20"/>
        </w:rPr>
        <w:t xml:space="preserve">1: </w:t>
      </w:r>
      <w:r w:rsidRPr="00E1158D">
        <w:rPr>
          <w:sz w:val="20"/>
          <w:szCs w:val="20"/>
        </w:rPr>
        <w:t xml:space="preserve">Rel-15 CRS-RM for 1 interference cell (case </w:t>
      </w:r>
      <w:proofErr w:type="gramStart"/>
      <w:r w:rsidRPr="00E1158D">
        <w:rPr>
          <w:sz w:val="20"/>
          <w:szCs w:val="20"/>
        </w:rPr>
        <w:t>A</w:t>
      </w:r>
      <w:proofErr w:type="gramEnd"/>
      <w:r w:rsidRPr="00E1158D">
        <w:rPr>
          <w:sz w:val="20"/>
          <w:szCs w:val="20"/>
        </w:rPr>
        <w:t xml:space="preserve"> the rate matched CRS is always the first dominant interference)</w:t>
      </w:r>
    </w:p>
    <w:p w14:paraId="7EC89666" w14:textId="77777777" w:rsidR="00056A0B" w:rsidRDefault="00056A0B" w:rsidP="00056A0B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Scheme #3: </w:t>
      </w:r>
      <w:r w:rsidRPr="00E1158D">
        <w:rPr>
          <w:sz w:val="20"/>
          <w:szCs w:val="20"/>
        </w:rPr>
        <w:t>Rel-16 CRS-RM for 2 interference cells</w:t>
      </w:r>
    </w:p>
    <w:p w14:paraId="703EB905" w14:textId="77777777" w:rsidR="00056A0B" w:rsidRDefault="00056A0B" w:rsidP="00056A0B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Scheme #4: </w:t>
      </w:r>
      <w:r w:rsidRPr="00197787">
        <w:rPr>
          <w:sz w:val="20"/>
          <w:szCs w:val="20"/>
        </w:rPr>
        <w:t>CRS-IM using CRS-IC WITH NW assist</w:t>
      </w:r>
    </w:p>
    <w:p w14:paraId="314CD94C" w14:textId="77777777" w:rsidR="00056A0B" w:rsidRPr="005F08FC" w:rsidRDefault="00056A0B" w:rsidP="00056A0B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Scheme #5: </w:t>
      </w:r>
      <w:r w:rsidRPr="00197787">
        <w:rPr>
          <w:sz w:val="20"/>
          <w:szCs w:val="20"/>
        </w:rPr>
        <w:t>CRS-IM using CRS-IC WITHOUT NW assist</w:t>
      </w:r>
    </w:p>
    <w:p w14:paraId="6C390269" w14:textId="77777777" w:rsidR="00056A0B" w:rsidRPr="004D7B3E" w:rsidRDefault="00056A0B" w:rsidP="00056A0B">
      <w:pPr>
        <w:spacing w:after="120"/>
        <w:rPr>
          <w:rFonts w:eastAsia="SimSun"/>
          <w:sz w:val="20"/>
          <w:szCs w:val="20"/>
          <w:lang w:eastAsia="en-GB"/>
        </w:rPr>
      </w:pPr>
      <w:r w:rsidRPr="004D7B3E">
        <w:rPr>
          <w:rFonts w:eastAsia="SimSun"/>
          <w:sz w:val="20"/>
          <w:szCs w:val="20"/>
          <w:lang w:eastAsia="en-GB"/>
        </w:rPr>
        <w:t>For non-DSS scenario</w:t>
      </w:r>
      <w:r>
        <w:rPr>
          <w:rFonts w:eastAsia="SimSun"/>
          <w:sz w:val="20"/>
          <w:szCs w:val="20"/>
          <w:lang w:eastAsia="en-GB"/>
        </w:rPr>
        <w:t xml:space="preserve"> the maximum TP are different due to rate matching for some cases. So, we compare the relative performance among different schemes. The SNR is at 70% of max TP for each of the cases. The SNR gain and relative TP gain are with respect to the reference. </w:t>
      </w:r>
    </w:p>
    <w:p w14:paraId="45336B91" w14:textId="77777777" w:rsidR="00056A0B" w:rsidRDefault="00056A0B" w:rsidP="00056A0B">
      <w:pPr>
        <w:rPr>
          <w:sz w:val="20"/>
          <w:szCs w:val="20"/>
          <w:lang w:val="en-GB"/>
        </w:rPr>
      </w:pPr>
    </w:p>
    <w:p w14:paraId="60B26474" w14:textId="77777777" w:rsidR="00056A0B" w:rsidRDefault="00056A0B" w:rsidP="00056A0B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>: SNR @ 70% Max TP for Non-DSS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7"/>
        <w:gridCol w:w="1177"/>
        <w:gridCol w:w="1225"/>
        <w:gridCol w:w="1423"/>
        <w:gridCol w:w="1339"/>
        <w:gridCol w:w="1339"/>
        <w:gridCol w:w="1385"/>
      </w:tblGrid>
      <w:tr w:rsidR="00056A0B" w:rsidRPr="006C2A50" w14:paraId="5A48FD7B" w14:textId="77777777" w:rsidTr="00EA77FF">
        <w:trPr>
          <w:trHeight w:val="1044"/>
          <w:jc w:val="center"/>
        </w:trPr>
        <w:tc>
          <w:tcPr>
            <w:tcW w:w="1197" w:type="dxa"/>
            <w:shd w:val="clear" w:color="000000" w:fill="DCE6F1"/>
            <w:vAlign w:val="center"/>
            <w:hideMark/>
          </w:tcPr>
          <w:p w14:paraId="36C49A9F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C2A50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Antenna Config</w:t>
            </w:r>
          </w:p>
        </w:tc>
        <w:tc>
          <w:tcPr>
            <w:tcW w:w="1177" w:type="dxa"/>
            <w:shd w:val="clear" w:color="000000" w:fill="DCE6F1"/>
            <w:vAlign w:val="center"/>
            <w:hideMark/>
          </w:tcPr>
          <w:p w14:paraId="2F6C8F7E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MCS index</w:t>
            </w:r>
          </w:p>
        </w:tc>
        <w:tc>
          <w:tcPr>
            <w:tcW w:w="1225" w:type="dxa"/>
            <w:shd w:val="clear" w:color="000000" w:fill="DCE6F1"/>
            <w:vAlign w:val="center"/>
            <w:hideMark/>
          </w:tcPr>
          <w:p w14:paraId="72C9A46B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C2A50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Reference</w:t>
            </w:r>
          </w:p>
        </w:tc>
        <w:tc>
          <w:tcPr>
            <w:tcW w:w="1423" w:type="dxa"/>
            <w:shd w:val="clear" w:color="000000" w:fill="DCE6F1"/>
            <w:vAlign w:val="center"/>
            <w:hideMark/>
          </w:tcPr>
          <w:p w14:paraId="3CB5A04C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Scheme #1</w:t>
            </w:r>
          </w:p>
        </w:tc>
        <w:tc>
          <w:tcPr>
            <w:tcW w:w="1339" w:type="dxa"/>
            <w:shd w:val="clear" w:color="000000" w:fill="DCE6F1"/>
            <w:vAlign w:val="center"/>
            <w:hideMark/>
          </w:tcPr>
          <w:p w14:paraId="1ED34E2A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Scheme #3</w:t>
            </w:r>
          </w:p>
        </w:tc>
        <w:tc>
          <w:tcPr>
            <w:tcW w:w="1339" w:type="dxa"/>
            <w:shd w:val="clear" w:color="000000" w:fill="DCE6F1"/>
            <w:vAlign w:val="center"/>
            <w:hideMark/>
          </w:tcPr>
          <w:p w14:paraId="2B6A70D5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Scheme #4</w:t>
            </w:r>
          </w:p>
        </w:tc>
        <w:tc>
          <w:tcPr>
            <w:tcW w:w="1385" w:type="dxa"/>
            <w:shd w:val="clear" w:color="000000" w:fill="DCE6F1"/>
            <w:vAlign w:val="center"/>
            <w:hideMark/>
          </w:tcPr>
          <w:p w14:paraId="2D777179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Scheme #5</w:t>
            </w:r>
          </w:p>
        </w:tc>
      </w:tr>
      <w:tr w:rsidR="00056A0B" w:rsidRPr="005F08FC" w14:paraId="27CC4B24" w14:textId="77777777" w:rsidTr="00EA77FF">
        <w:trPr>
          <w:trHeight w:val="288"/>
          <w:jc w:val="center"/>
        </w:trPr>
        <w:tc>
          <w:tcPr>
            <w:tcW w:w="1197" w:type="dxa"/>
            <w:vMerge w:val="restart"/>
            <w:shd w:val="clear" w:color="auto" w:fill="auto"/>
            <w:vAlign w:val="center"/>
            <w:hideMark/>
          </w:tcPr>
          <w:p w14:paraId="3D313F4F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sz w:val="24"/>
                <w:szCs w:val="24"/>
              </w:rPr>
              <w:t>4Tx 2Rx Low</w:t>
            </w:r>
          </w:p>
        </w:tc>
        <w:tc>
          <w:tcPr>
            <w:tcW w:w="1177" w:type="dxa"/>
            <w:shd w:val="clear" w:color="auto" w:fill="auto"/>
            <w:vAlign w:val="center"/>
            <w:hideMark/>
          </w:tcPr>
          <w:p w14:paraId="25569B8F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sz w:val="24"/>
                <w:szCs w:val="24"/>
              </w:rPr>
              <w:t>MCS4</w:t>
            </w:r>
          </w:p>
        </w:tc>
        <w:tc>
          <w:tcPr>
            <w:tcW w:w="1225" w:type="dxa"/>
            <w:shd w:val="clear" w:color="auto" w:fill="auto"/>
            <w:noWrap/>
            <w:vAlign w:val="center"/>
          </w:tcPr>
          <w:p w14:paraId="069A78F8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4.6</w:t>
            </w:r>
          </w:p>
        </w:tc>
        <w:tc>
          <w:tcPr>
            <w:tcW w:w="1423" w:type="dxa"/>
            <w:shd w:val="clear" w:color="auto" w:fill="auto"/>
            <w:noWrap/>
            <w:vAlign w:val="center"/>
          </w:tcPr>
          <w:p w14:paraId="6F1F8886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</w:t>
            </w:r>
          </w:p>
        </w:tc>
        <w:tc>
          <w:tcPr>
            <w:tcW w:w="1339" w:type="dxa"/>
            <w:shd w:val="clear" w:color="auto" w:fill="auto"/>
            <w:noWrap/>
            <w:vAlign w:val="center"/>
          </w:tcPr>
          <w:p w14:paraId="27C572FE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</w:t>
            </w:r>
          </w:p>
        </w:tc>
        <w:tc>
          <w:tcPr>
            <w:tcW w:w="1339" w:type="dxa"/>
            <w:shd w:val="clear" w:color="auto" w:fill="auto"/>
            <w:noWrap/>
            <w:vAlign w:val="center"/>
          </w:tcPr>
          <w:p w14:paraId="5CD94CEB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</w:t>
            </w:r>
          </w:p>
        </w:tc>
        <w:tc>
          <w:tcPr>
            <w:tcW w:w="1385" w:type="dxa"/>
            <w:shd w:val="clear" w:color="auto" w:fill="auto"/>
            <w:noWrap/>
            <w:vAlign w:val="center"/>
          </w:tcPr>
          <w:p w14:paraId="1768BAA0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</w:t>
            </w:r>
          </w:p>
        </w:tc>
      </w:tr>
      <w:tr w:rsidR="00056A0B" w:rsidRPr="005F08FC" w14:paraId="3594F124" w14:textId="77777777" w:rsidTr="00EA77FF">
        <w:trPr>
          <w:trHeight w:val="288"/>
          <w:jc w:val="center"/>
        </w:trPr>
        <w:tc>
          <w:tcPr>
            <w:tcW w:w="1197" w:type="dxa"/>
            <w:vMerge/>
            <w:vAlign w:val="center"/>
            <w:hideMark/>
          </w:tcPr>
          <w:p w14:paraId="636B74B3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center"/>
            <w:hideMark/>
          </w:tcPr>
          <w:p w14:paraId="2C68E1F4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sz w:val="24"/>
                <w:szCs w:val="24"/>
              </w:rPr>
              <w:t>MCS13</w:t>
            </w:r>
          </w:p>
        </w:tc>
        <w:tc>
          <w:tcPr>
            <w:tcW w:w="1225" w:type="dxa"/>
            <w:shd w:val="clear" w:color="auto" w:fill="auto"/>
            <w:noWrap/>
            <w:vAlign w:val="center"/>
          </w:tcPr>
          <w:p w14:paraId="4EB108D5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10.3</w:t>
            </w:r>
          </w:p>
        </w:tc>
        <w:tc>
          <w:tcPr>
            <w:tcW w:w="1423" w:type="dxa"/>
            <w:shd w:val="clear" w:color="auto" w:fill="auto"/>
            <w:noWrap/>
            <w:vAlign w:val="center"/>
          </w:tcPr>
          <w:p w14:paraId="78ACC03F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9.2</w:t>
            </w:r>
          </w:p>
        </w:tc>
        <w:tc>
          <w:tcPr>
            <w:tcW w:w="1339" w:type="dxa"/>
            <w:shd w:val="clear" w:color="auto" w:fill="auto"/>
            <w:noWrap/>
            <w:vAlign w:val="center"/>
          </w:tcPr>
          <w:p w14:paraId="16582E2B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</w:t>
            </w:r>
          </w:p>
        </w:tc>
        <w:tc>
          <w:tcPr>
            <w:tcW w:w="1339" w:type="dxa"/>
            <w:shd w:val="clear" w:color="auto" w:fill="auto"/>
            <w:noWrap/>
            <w:vAlign w:val="center"/>
          </w:tcPr>
          <w:p w14:paraId="4FEFF612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</w:t>
            </w:r>
          </w:p>
        </w:tc>
        <w:tc>
          <w:tcPr>
            <w:tcW w:w="1385" w:type="dxa"/>
            <w:shd w:val="clear" w:color="auto" w:fill="auto"/>
            <w:noWrap/>
            <w:vAlign w:val="center"/>
          </w:tcPr>
          <w:p w14:paraId="43BFF132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</w:t>
            </w:r>
          </w:p>
        </w:tc>
      </w:tr>
      <w:tr w:rsidR="00056A0B" w:rsidRPr="005F08FC" w14:paraId="764BBC09" w14:textId="77777777" w:rsidTr="00EA77FF">
        <w:trPr>
          <w:trHeight w:val="288"/>
          <w:jc w:val="center"/>
        </w:trPr>
        <w:tc>
          <w:tcPr>
            <w:tcW w:w="1197" w:type="dxa"/>
            <w:vMerge w:val="restart"/>
            <w:shd w:val="clear" w:color="auto" w:fill="auto"/>
            <w:vAlign w:val="center"/>
            <w:hideMark/>
          </w:tcPr>
          <w:p w14:paraId="2DF3D416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sz w:val="24"/>
                <w:szCs w:val="24"/>
              </w:rPr>
              <w:t>4Tx 4Rx Low</w:t>
            </w:r>
          </w:p>
        </w:tc>
        <w:tc>
          <w:tcPr>
            <w:tcW w:w="1177" w:type="dxa"/>
            <w:shd w:val="clear" w:color="auto" w:fill="auto"/>
            <w:vAlign w:val="center"/>
            <w:hideMark/>
          </w:tcPr>
          <w:p w14:paraId="7E1C19F1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sz w:val="24"/>
                <w:szCs w:val="24"/>
              </w:rPr>
              <w:t>MCS4</w:t>
            </w:r>
          </w:p>
        </w:tc>
        <w:tc>
          <w:tcPr>
            <w:tcW w:w="1225" w:type="dxa"/>
            <w:shd w:val="clear" w:color="auto" w:fill="auto"/>
            <w:noWrap/>
            <w:vAlign w:val="center"/>
          </w:tcPr>
          <w:p w14:paraId="171C3D78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1423" w:type="dxa"/>
            <w:shd w:val="clear" w:color="auto" w:fill="auto"/>
            <w:noWrap/>
            <w:vAlign w:val="center"/>
          </w:tcPr>
          <w:p w14:paraId="316EF571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1339" w:type="dxa"/>
            <w:shd w:val="clear" w:color="auto" w:fill="auto"/>
            <w:noWrap/>
            <w:vAlign w:val="center"/>
          </w:tcPr>
          <w:p w14:paraId="08CAC985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339" w:type="dxa"/>
            <w:shd w:val="clear" w:color="auto" w:fill="auto"/>
            <w:noWrap/>
            <w:vAlign w:val="center"/>
          </w:tcPr>
          <w:p w14:paraId="66A1A225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</w:t>
            </w:r>
          </w:p>
        </w:tc>
        <w:tc>
          <w:tcPr>
            <w:tcW w:w="1385" w:type="dxa"/>
            <w:shd w:val="clear" w:color="auto" w:fill="auto"/>
            <w:noWrap/>
            <w:vAlign w:val="center"/>
          </w:tcPr>
          <w:p w14:paraId="61D6536F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</w:t>
            </w:r>
          </w:p>
        </w:tc>
      </w:tr>
      <w:tr w:rsidR="00056A0B" w:rsidRPr="005F08FC" w14:paraId="0A441F88" w14:textId="77777777" w:rsidTr="00EA77FF">
        <w:trPr>
          <w:trHeight w:val="288"/>
          <w:jc w:val="center"/>
        </w:trPr>
        <w:tc>
          <w:tcPr>
            <w:tcW w:w="1197" w:type="dxa"/>
            <w:vMerge/>
            <w:vAlign w:val="center"/>
            <w:hideMark/>
          </w:tcPr>
          <w:p w14:paraId="5279A8FE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center"/>
            <w:hideMark/>
          </w:tcPr>
          <w:p w14:paraId="2054FEB4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sz w:val="24"/>
                <w:szCs w:val="24"/>
              </w:rPr>
              <w:t>MCS13</w:t>
            </w:r>
          </w:p>
        </w:tc>
        <w:tc>
          <w:tcPr>
            <w:tcW w:w="1225" w:type="dxa"/>
            <w:shd w:val="clear" w:color="auto" w:fill="auto"/>
            <w:noWrap/>
            <w:vAlign w:val="center"/>
          </w:tcPr>
          <w:p w14:paraId="77BBFE7A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6.2</w:t>
            </w:r>
          </w:p>
        </w:tc>
        <w:tc>
          <w:tcPr>
            <w:tcW w:w="1423" w:type="dxa"/>
            <w:shd w:val="clear" w:color="auto" w:fill="auto"/>
            <w:noWrap/>
            <w:vAlign w:val="center"/>
          </w:tcPr>
          <w:p w14:paraId="021E8C47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</w:t>
            </w:r>
          </w:p>
        </w:tc>
        <w:tc>
          <w:tcPr>
            <w:tcW w:w="1339" w:type="dxa"/>
            <w:shd w:val="clear" w:color="auto" w:fill="auto"/>
            <w:noWrap/>
            <w:vAlign w:val="center"/>
          </w:tcPr>
          <w:p w14:paraId="68F8404E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</w:t>
            </w:r>
          </w:p>
        </w:tc>
        <w:tc>
          <w:tcPr>
            <w:tcW w:w="1339" w:type="dxa"/>
            <w:shd w:val="clear" w:color="auto" w:fill="auto"/>
            <w:noWrap/>
            <w:vAlign w:val="center"/>
          </w:tcPr>
          <w:p w14:paraId="16C7D93E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</w:t>
            </w:r>
          </w:p>
        </w:tc>
        <w:tc>
          <w:tcPr>
            <w:tcW w:w="1385" w:type="dxa"/>
            <w:shd w:val="clear" w:color="auto" w:fill="auto"/>
            <w:noWrap/>
            <w:vAlign w:val="center"/>
          </w:tcPr>
          <w:p w14:paraId="0BE5CF08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</w:t>
            </w:r>
          </w:p>
        </w:tc>
      </w:tr>
    </w:tbl>
    <w:p w14:paraId="727A4BAA" w14:textId="77777777" w:rsidR="00056A0B" w:rsidRPr="005F08FC" w:rsidRDefault="00056A0B" w:rsidP="00056A0B">
      <w:pPr>
        <w:rPr>
          <w:sz w:val="20"/>
          <w:szCs w:val="20"/>
          <w:lang w:val="en-GB"/>
        </w:rPr>
      </w:pPr>
    </w:p>
    <w:p w14:paraId="58B5BFDA" w14:textId="77777777" w:rsidR="00056A0B" w:rsidRDefault="00056A0B" w:rsidP="00056A0B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>: SNR Gain for Non-DSS</w:t>
      </w:r>
    </w:p>
    <w:tbl>
      <w:tblPr>
        <w:tblW w:w="7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7"/>
        <w:gridCol w:w="1177"/>
        <w:gridCol w:w="1423"/>
        <w:gridCol w:w="1339"/>
        <w:gridCol w:w="1339"/>
        <w:gridCol w:w="1385"/>
      </w:tblGrid>
      <w:tr w:rsidR="00056A0B" w:rsidRPr="006C2A50" w14:paraId="0AA328AB" w14:textId="77777777" w:rsidTr="00EA77FF">
        <w:trPr>
          <w:trHeight w:val="1044"/>
          <w:jc w:val="center"/>
        </w:trPr>
        <w:tc>
          <w:tcPr>
            <w:tcW w:w="1197" w:type="dxa"/>
            <w:shd w:val="clear" w:color="000000" w:fill="DCE6F1"/>
            <w:vAlign w:val="center"/>
            <w:hideMark/>
          </w:tcPr>
          <w:p w14:paraId="4F8DFB37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C2A50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Antenna Config</w:t>
            </w:r>
          </w:p>
        </w:tc>
        <w:tc>
          <w:tcPr>
            <w:tcW w:w="1177" w:type="dxa"/>
            <w:shd w:val="clear" w:color="000000" w:fill="DCE6F1"/>
            <w:vAlign w:val="center"/>
            <w:hideMark/>
          </w:tcPr>
          <w:p w14:paraId="14EB51D6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MCS index</w:t>
            </w:r>
          </w:p>
        </w:tc>
        <w:tc>
          <w:tcPr>
            <w:tcW w:w="1423" w:type="dxa"/>
            <w:shd w:val="clear" w:color="000000" w:fill="DCE6F1"/>
            <w:vAlign w:val="center"/>
            <w:hideMark/>
          </w:tcPr>
          <w:p w14:paraId="22AF44F4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Scheme #1</w:t>
            </w:r>
          </w:p>
        </w:tc>
        <w:tc>
          <w:tcPr>
            <w:tcW w:w="1339" w:type="dxa"/>
            <w:shd w:val="clear" w:color="000000" w:fill="DCE6F1"/>
            <w:vAlign w:val="center"/>
            <w:hideMark/>
          </w:tcPr>
          <w:p w14:paraId="38F4FFAF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Scheme #3</w:t>
            </w:r>
          </w:p>
        </w:tc>
        <w:tc>
          <w:tcPr>
            <w:tcW w:w="1339" w:type="dxa"/>
            <w:shd w:val="clear" w:color="000000" w:fill="DCE6F1"/>
            <w:vAlign w:val="center"/>
            <w:hideMark/>
          </w:tcPr>
          <w:p w14:paraId="2A01BB83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Scheme #4</w:t>
            </w:r>
          </w:p>
        </w:tc>
        <w:tc>
          <w:tcPr>
            <w:tcW w:w="1385" w:type="dxa"/>
            <w:shd w:val="clear" w:color="000000" w:fill="DCE6F1"/>
            <w:vAlign w:val="center"/>
            <w:hideMark/>
          </w:tcPr>
          <w:p w14:paraId="1F834963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Scheme #5</w:t>
            </w:r>
          </w:p>
        </w:tc>
      </w:tr>
      <w:tr w:rsidR="00056A0B" w:rsidRPr="005F08FC" w14:paraId="7BB3A6D5" w14:textId="77777777" w:rsidTr="00EA77FF">
        <w:trPr>
          <w:trHeight w:val="288"/>
          <w:jc w:val="center"/>
        </w:trPr>
        <w:tc>
          <w:tcPr>
            <w:tcW w:w="1197" w:type="dxa"/>
            <w:vMerge w:val="restart"/>
            <w:shd w:val="clear" w:color="auto" w:fill="auto"/>
            <w:vAlign w:val="center"/>
            <w:hideMark/>
          </w:tcPr>
          <w:p w14:paraId="305BE976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sz w:val="24"/>
                <w:szCs w:val="24"/>
              </w:rPr>
              <w:t>4Tx 2Rx Low</w:t>
            </w:r>
          </w:p>
        </w:tc>
        <w:tc>
          <w:tcPr>
            <w:tcW w:w="1177" w:type="dxa"/>
            <w:shd w:val="clear" w:color="auto" w:fill="auto"/>
            <w:vAlign w:val="center"/>
            <w:hideMark/>
          </w:tcPr>
          <w:p w14:paraId="51181654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sz w:val="24"/>
                <w:szCs w:val="24"/>
              </w:rPr>
              <w:t>MCS4</w:t>
            </w:r>
          </w:p>
        </w:tc>
        <w:tc>
          <w:tcPr>
            <w:tcW w:w="1423" w:type="dxa"/>
            <w:shd w:val="clear" w:color="auto" w:fill="auto"/>
            <w:noWrap/>
            <w:vAlign w:val="bottom"/>
          </w:tcPr>
          <w:p w14:paraId="241D72C7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</w:t>
            </w:r>
          </w:p>
        </w:tc>
        <w:tc>
          <w:tcPr>
            <w:tcW w:w="1339" w:type="dxa"/>
            <w:shd w:val="clear" w:color="auto" w:fill="auto"/>
            <w:noWrap/>
            <w:vAlign w:val="bottom"/>
          </w:tcPr>
          <w:p w14:paraId="18C9031A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-0.3</w:t>
            </w:r>
          </w:p>
        </w:tc>
        <w:tc>
          <w:tcPr>
            <w:tcW w:w="1339" w:type="dxa"/>
            <w:shd w:val="clear" w:color="auto" w:fill="auto"/>
            <w:noWrap/>
            <w:vAlign w:val="bottom"/>
          </w:tcPr>
          <w:p w14:paraId="7288C8DF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</w:t>
            </w: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048EF758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-0.2</w:t>
            </w:r>
          </w:p>
        </w:tc>
      </w:tr>
      <w:tr w:rsidR="00056A0B" w:rsidRPr="005F08FC" w14:paraId="3E7FF1D9" w14:textId="77777777" w:rsidTr="00EA77FF">
        <w:trPr>
          <w:trHeight w:val="288"/>
          <w:jc w:val="center"/>
        </w:trPr>
        <w:tc>
          <w:tcPr>
            <w:tcW w:w="1197" w:type="dxa"/>
            <w:vMerge/>
            <w:vAlign w:val="center"/>
            <w:hideMark/>
          </w:tcPr>
          <w:p w14:paraId="36143E9A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center"/>
            <w:hideMark/>
          </w:tcPr>
          <w:p w14:paraId="41B27249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sz w:val="24"/>
                <w:szCs w:val="24"/>
              </w:rPr>
              <w:t>MCS13</w:t>
            </w:r>
          </w:p>
        </w:tc>
        <w:tc>
          <w:tcPr>
            <w:tcW w:w="1423" w:type="dxa"/>
            <w:shd w:val="clear" w:color="auto" w:fill="auto"/>
            <w:noWrap/>
            <w:vAlign w:val="bottom"/>
          </w:tcPr>
          <w:p w14:paraId="75D73A46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1339" w:type="dxa"/>
            <w:shd w:val="clear" w:color="auto" w:fill="auto"/>
            <w:noWrap/>
            <w:vAlign w:val="bottom"/>
          </w:tcPr>
          <w:p w14:paraId="5CE394E0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</w:t>
            </w:r>
          </w:p>
        </w:tc>
        <w:tc>
          <w:tcPr>
            <w:tcW w:w="1339" w:type="dxa"/>
            <w:shd w:val="clear" w:color="auto" w:fill="auto"/>
            <w:noWrap/>
            <w:vAlign w:val="bottom"/>
          </w:tcPr>
          <w:p w14:paraId="21D3428C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40ACC149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</w:t>
            </w:r>
          </w:p>
        </w:tc>
      </w:tr>
      <w:tr w:rsidR="00056A0B" w:rsidRPr="005F08FC" w14:paraId="696BDCED" w14:textId="77777777" w:rsidTr="00EA77FF">
        <w:trPr>
          <w:trHeight w:val="288"/>
          <w:jc w:val="center"/>
        </w:trPr>
        <w:tc>
          <w:tcPr>
            <w:tcW w:w="1197" w:type="dxa"/>
            <w:vMerge w:val="restart"/>
            <w:shd w:val="clear" w:color="auto" w:fill="auto"/>
            <w:vAlign w:val="center"/>
            <w:hideMark/>
          </w:tcPr>
          <w:p w14:paraId="4D6DF3FD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sz w:val="24"/>
                <w:szCs w:val="24"/>
              </w:rPr>
              <w:t>4Tx 4Rx Low</w:t>
            </w:r>
          </w:p>
        </w:tc>
        <w:tc>
          <w:tcPr>
            <w:tcW w:w="1177" w:type="dxa"/>
            <w:shd w:val="clear" w:color="auto" w:fill="auto"/>
            <w:vAlign w:val="center"/>
            <w:hideMark/>
          </w:tcPr>
          <w:p w14:paraId="0E3608CE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sz w:val="24"/>
                <w:szCs w:val="24"/>
              </w:rPr>
              <w:t>MCS4</w:t>
            </w:r>
          </w:p>
        </w:tc>
        <w:tc>
          <w:tcPr>
            <w:tcW w:w="1423" w:type="dxa"/>
            <w:shd w:val="clear" w:color="auto" w:fill="auto"/>
            <w:noWrap/>
            <w:vAlign w:val="bottom"/>
          </w:tcPr>
          <w:p w14:paraId="49FC7CC9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-0.3</w:t>
            </w:r>
          </w:p>
        </w:tc>
        <w:tc>
          <w:tcPr>
            <w:tcW w:w="1339" w:type="dxa"/>
            <w:shd w:val="clear" w:color="auto" w:fill="auto"/>
            <w:noWrap/>
            <w:vAlign w:val="bottom"/>
          </w:tcPr>
          <w:p w14:paraId="764BFC77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-0.4</w:t>
            </w:r>
          </w:p>
        </w:tc>
        <w:tc>
          <w:tcPr>
            <w:tcW w:w="1339" w:type="dxa"/>
            <w:shd w:val="clear" w:color="auto" w:fill="auto"/>
            <w:noWrap/>
            <w:vAlign w:val="bottom"/>
          </w:tcPr>
          <w:p w14:paraId="5C214C14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</w:t>
            </w: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04707602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-0.7</w:t>
            </w:r>
          </w:p>
        </w:tc>
      </w:tr>
      <w:tr w:rsidR="00056A0B" w:rsidRPr="005F08FC" w14:paraId="3B50F7FB" w14:textId="77777777" w:rsidTr="00EA77FF">
        <w:trPr>
          <w:trHeight w:val="288"/>
          <w:jc w:val="center"/>
        </w:trPr>
        <w:tc>
          <w:tcPr>
            <w:tcW w:w="1197" w:type="dxa"/>
            <w:vMerge/>
            <w:vAlign w:val="center"/>
            <w:hideMark/>
          </w:tcPr>
          <w:p w14:paraId="6A0764C2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center"/>
            <w:hideMark/>
          </w:tcPr>
          <w:p w14:paraId="38B15F90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sz w:val="24"/>
                <w:szCs w:val="24"/>
              </w:rPr>
              <w:t>MCS13</w:t>
            </w:r>
          </w:p>
        </w:tc>
        <w:tc>
          <w:tcPr>
            <w:tcW w:w="1423" w:type="dxa"/>
            <w:shd w:val="clear" w:color="auto" w:fill="auto"/>
            <w:noWrap/>
            <w:vAlign w:val="bottom"/>
          </w:tcPr>
          <w:p w14:paraId="07ABDF2C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</w:t>
            </w:r>
          </w:p>
        </w:tc>
        <w:tc>
          <w:tcPr>
            <w:tcW w:w="1339" w:type="dxa"/>
            <w:shd w:val="clear" w:color="auto" w:fill="auto"/>
            <w:noWrap/>
            <w:vAlign w:val="bottom"/>
          </w:tcPr>
          <w:p w14:paraId="679D55E0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</w:t>
            </w:r>
          </w:p>
        </w:tc>
        <w:tc>
          <w:tcPr>
            <w:tcW w:w="1339" w:type="dxa"/>
            <w:shd w:val="clear" w:color="auto" w:fill="auto"/>
            <w:noWrap/>
            <w:vAlign w:val="bottom"/>
          </w:tcPr>
          <w:p w14:paraId="19F469BD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508938B2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</w:t>
            </w:r>
          </w:p>
        </w:tc>
      </w:tr>
    </w:tbl>
    <w:p w14:paraId="2C462091" w14:textId="77777777" w:rsidR="00056A0B" w:rsidRDefault="00056A0B" w:rsidP="00056A0B">
      <w:pPr>
        <w:rPr>
          <w:highlight w:val="yellow"/>
          <w:lang w:val="en-GB"/>
        </w:rPr>
      </w:pPr>
    </w:p>
    <w:p w14:paraId="195C1FFD" w14:textId="77777777" w:rsidR="00056A0B" w:rsidRDefault="00056A0B" w:rsidP="00056A0B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>
        <w:t xml:space="preserve">: Relative TP Gain in percent for </w:t>
      </w:r>
      <w:proofErr w:type="gramStart"/>
      <w:r>
        <w:t>Non-DSS</w:t>
      </w:r>
      <w:proofErr w:type="gramEnd"/>
    </w:p>
    <w:tbl>
      <w:tblPr>
        <w:tblW w:w="7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7"/>
        <w:gridCol w:w="1177"/>
        <w:gridCol w:w="1423"/>
        <w:gridCol w:w="1339"/>
        <w:gridCol w:w="1339"/>
        <w:gridCol w:w="1385"/>
      </w:tblGrid>
      <w:tr w:rsidR="00056A0B" w:rsidRPr="006C2A50" w14:paraId="788EFAAB" w14:textId="77777777" w:rsidTr="00EA77FF">
        <w:trPr>
          <w:trHeight w:val="1044"/>
          <w:jc w:val="center"/>
        </w:trPr>
        <w:tc>
          <w:tcPr>
            <w:tcW w:w="1197" w:type="dxa"/>
            <w:shd w:val="clear" w:color="000000" w:fill="DCE6F1"/>
            <w:vAlign w:val="center"/>
            <w:hideMark/>
          </w:tcPr>
          <w:p w14:paraId="7E43E10F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C2A50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Antenna Config</w:t>
            </w:r>
          </w:p>
        </w:tc>
        <w:tc>
          <w:tcPr>
            <w:tcW w:w="1177" w:type="dxa"/>
            <w:shd w:val="clear" w:color="000000" w:fill="DCE6F1"/>
            <w:vAlign w:val="center"/>
            <w:hideMark/>
          </w:tcPr>
          <w:p w14:paraId="0D1DE67A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MCS index</w:t>
            </w:r>
          </w:p>
        </w:tc>
        <w:tc>
          <w:tcPr>
            <w:tcW w:w="1423" w:type="dxa"/>
            <w:shd w:val="clear" w:color="000000" w:fill="DCE6F1"/>
            <w:vAlign w:val="center"/>
            <w:hideMark/>
          </w:tcPr>
          <w:p w14:paraId="4F1F8AB2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Scheme #1</w:t>
            </w:r>
          </w:p>
        </w:tc>
        <w:tc>
          <w:tcPr>
            <w:tcW w:w="1339" w:type="dxa"/>
            <w:shd w:val="clear" w:color="000000" w:fill="DCE6F1"/>
            <w:vAlign w:val="center"/>
            <w:hideMark/>
          </w:tcPr>
          <w:p w14:paraId="0818A73C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Scheme #3</w:t>
            </w:r>
          </w:p>
        </w:tc>
        <w:tc>
          <w:tcPr>
            <w:tcW w:w="1339" w:type="dxa"/>
            <w:shd w:val="clear" w:color="000000" w:fill="DCE6F1"/>
            <w:vAlign w:val="center"/>
            <w:hideMark/>
          </w:tcPr>
          <w:p w14:paraId="34D450BC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Scheme #4</w:t>
            </w:r>
          </w:p>
        </w:tc>
        <w:tc>
          <w:tcPr>
            <w:tcW w:w="1385" w:type="dxa"/>
            <w:shd w:val="clear" w:color="000000" w:fill="DCE6F1"/>
            <w:vAlign w:val="center"/>
            <w:hideMark/>
          </w:tcPr>
          <w:p w14:paraId="502A0F04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Scheme #5</w:t>
            </w:r>
          </w:p>
        </w:tc>
      </w:tr>
      <w:tr w:rsidR="00056A0B" w:rsidRPr="005F08FC" w14:paraId="574717EF" w14:textId="77777777" w:rsidTr="00EA77FF">
        <w:trPr>
          <w:trHeight w:val="288"/>
          <w:jc w:val="center"/>
        </w:trPr>
        <w:tc>
          <w:tcPr>
            <w:tcW w:w="1197" w:type="dxa"/>
            <w:vMerge w:val="restart"/>
            <w:shd w:val="clear" w:color="auto" w:fill="auto"/>
            <w:vAlign w:val="center"/>
            <w:hideMark/>
          </w:tcPr>
          <w:p w14:paraId="203379BE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sz w:val="24"/>
                <w:szCs w:val="24"/>
              </w:rPr>
              <w:t>4Tx 2Rx Low</w:t>
            </w:r>
          </w:p>
        </w:tc>
        <w:tc>
          <w:tcPr>
            <w:tcW w:w="1177" w:type="dxa"/>
            <w:shd w:val="clear" w:color="auto" w:fill="auto"/>
            <w:vAlign w:val="center"/>
            <w:hideMark/>
          </w:tcPr>
          <w:p w14:paraId="71D23F2B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sz w:val="24"/>
                <w:szCs w:val="24"/>
              </w:rPr>
              <w:t>MCS4</w:t>
            </w:r>
          </w:p>
        </w:tc>
        <w:tc>
          <w:tcPr>
            <w:tcW w:w="1423" w:type="dxa"/>
            <w:shd w:val="clear" w:color="auto" w:fill="auto"/>
            <w:noWrap/>
            <w:vAlign w:val="bottom"/>
          </w:tcPr>
          <w:p w14:paraId="29CE49F6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0.33</w:t>
            </w:r>
          </w:p>
        </w:tc>
        <w:tc>
          <w:tcPr>
            <w:tcW w:w="1339" w:type="dxa"/>
            <w:shd w:val="clear" w:color="auto" w:fill="auto"/>
            <w:noWrap/>
            <w:vAlign w:val="bottom"/>
          </w:tcPr>
          <w:p w14:paraId="69F82739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-1.55</w:t>
            </w:r>
          </w:p>
        </w:tc>
        <w:tc>
          <w:tcPr>
            <w:tcW w:w="1339" w:type="dxa"/>
            <w:shd w:val="clear" w:color="auto" w:fill="auto"/>
            <w:noWrap/>
            <w:vAlign w:val="bottom"/>
          </w:tcPr>
          <w:p w14:paraId="7005B322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4.62</w:t>
            </w: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25B6221A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-0.99</w:t>
            </w:r>
          </w:p>
        </w:tc>
      </w:tr>
      <w:tr w:rsidR="00056A0B" w:rsidRPr="005F08FC" w14:paraId="01F89EC9" w14:textId="77777777" w:rsidTr="00EA77FF">
        <w:trPr>
          <w:trHeight w:val="288"/>
          <w:jc w:val="center"/>
        </w:trPr>
        <w:tc>
          <w:tcPr>
            <w:tcW w:w="1197" w:type="dxa"/>
            <w:vMerge/>
            <w:vAlign w:val="center"/>
            <w:hideMark/>
          </w:tcPr>
          <w:p w14:paraId="5D6E1985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center"/>
            <w:hideMark/>
          </w:tcPr>
          <w:p w14:paraId="63D5DA28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sz w:val="24"/>
                <w:szCs w:val="24"/>
              </w:rPr>
              <w:t>MCS13</w:t>
            </w:r>
          </w:p>
        </w:tc>
        <w:tc>
          <w:tcPr>
            <w:tcW w:w="1423" w:type="dxa"/>
            <w:shd w:val="clear" w:color="auto" w:fill="auto"/>
            <w:noWrap/>
            <w:vAlign w:val="bottom"/>
          </w:tcPr>
          <w:p w14:paraId="1E1F1E61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5.81</w:t>
            </w:r>
          </w:p>
        </w:tc>
        <w:tc>
          <w:tcPr>
            <w:tcW w:w="1339" w:type="dxa"/>
            <w:shd w:val="clear" w:color="auto" w:fill="auto"/>
            <w:noWrap/>
            <w:vAlign w:val="bottom"/>
          </w:tcPr>
          <w:p w14:paraId="2ADD2DA8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0.67</w:t>
            </w:r>
          </w:p>
        </w:tc>
        <w:tc>
          <w:tcPr>
            <w:tcW w:w="1339" w:type="dxa"/>
            <w:shd w:val="clear" w:color="auto" w:fill="auto"/>
            <w:noWrap/>
            <w:vAlign w:val="bottom"/>
          </w:tcPr>
          <w:p w14:paraId="022D4546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7.88</w:t>
            </w: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1DC74D99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4.57</w:t>
            </w:r>
          </w:p>
        </w:tc>
      </w:tr>
      <w:tr w:rsidR="00056A0B" w:rsidRPr="005F08FC" w14:paraId="2EFFB57E" w14:textId="77777777" w:rsidTr="00EA77FF">
        <w:trPr>
          <w:trHeight w:val="288"/>
          <w:jc w:val="center"/>
        </w:trPr>
        <w:tc>
          <w:tcPr>
            <w:tcW w:w="1197" w:type="dxa"/>
            <w:vMerge w:val="restart"/>
            <w:shd w:val="clear" w:color="auto" w:fill="auto"/>
            <w:vAlign w:val="center"/>
            <w:hideMark/>
          </w:tcPr>
          <w:p w14:paraId="39F031FA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sz w:val="24"/>
                <w:szCs w:val="24"/>
              </w:rPr>
              <w:t>4Tx 4Rx Low</w:t>
            </w:r>
          </w:p>
        </w:tc>
        <w:tc>
          <w:tcPr>
            <w:tcW w:w="1177" w:type="dxa"/>
            <w:shd w:val="clear" w:color="auto" w:fill="auto"/>
            <w:vAlign w:val="center"/>
            <w:hideMark/>
          </w:tcPr>
          <w:p w14:paraId="4EBA1D10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sz w:val="24"/>
                <w:szCs w:val="24"/>
              </w:rPr>
              <w:t>MCS4</w:t>
            </w:r>
          </w:p>
        </w:tc>
        <w:tc>
          <w:tcPr>
            <w:tcW w:w="1423" w:type="dxa"/>
            <w:shd w:val="clear" w:color="auto" w:fill="auto"/>
            <w:noWrap/>
            <w:vAlign w:val="bottom"/>
          </w:tcPr>
          <w:p w14:paraId="54F9C61A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-1.37</w:t>
            </w:r>
          </w:p>
        </w:tc>
        <w:tc>
          <w:tcPr>
            <w:tcW w:w="1339" w:type="dxa"/>
            <w:shd w:val="clear" w:color="auto" w:fill="auto"/>
            <w:noWrap/>
            <w:vAlign w:val="bottom"/>
          </w:tcPr>
          <w:p w14:paraId="0D31C4BE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-2.12</w:t>
            </w:r>
          </w:p>
        </w:tc>
        <w:tc>
          <w:tcPr>
            <w:tcW w:w="1339" w:type="dxa"/>
            <w:shd w:val="clear" w:color="auto" w:fill="auto"/>
            <w:noWrap/>
            <w:vAlign w:val="bottom"/>
          </w:tcPr>
          <w:p w14:paraId="495552B6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4.96</w:t>
            </w: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6952F7F7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-4.70</w:t>
            </w:r>
          </w:p>
        </w:tc>
      </w:tr>
      <w:tr w:rsidR="00056A0B" w:rsidRPr="005F08FC" w14:paraId="7111F3FF" w14:textId="77777777" w:rsidTr="00EA77FF">
        <w:trPr>
          <w:trHeight w:val="288"/>
          <w:jc w:val="center"/>
        </w:trPr>
        <w:tc>
          <w:tcPr>
            <w:tcW w:w="1197" w:type="dxa"/>
            <w:vMerge/>
            <w:vAlign w:val="center"/>
            <w:hideMark/>
          </w:tcPr>
          <w:p w14:paraId="22E278CB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center"/>
            <w:hideMark/>
          </w:tcPr>
          <w:p w14:paraId="6540CB4D" w14:textId="77777777" w:rsidR="00056A0B" w:rsidRPr="005F08FC" w:rsidRDefault="00056A0B" w:rsidP="00EA77FF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F08FC">
              <w:rPr>
                <w:rFonts w:ascii="Calibri" w:eastAsia="Times New Roman" w:hAnsi="Calibri" w:cs="Calibri"/>
                <w:sz w:val="24"/>
                <w:szCs w:val="24"/>
              </w:rPr>
              <w:t>MCS13</w:t>
            </w:r>
          </w:p>
        </w:tc>
        <w:tc>
          <w:tcPr>
            <w:tcW w:w="1423" w:type="dxa"/>
            <w:shd w:val="clear" w:color="auto" w:fill="auto"/>
            <w:noWrap/>
            <w:vAlign w:val="bottom"/>
          </w:tcPr>
          <w:p w14:paraId="01C434B9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6.23</w:t>
            </w:r>
          </w:p>
        </w:tc>
        <w:tc>
          <w:tcPr>
            <w:tcW w:w="1339" w:type="dxa"/>
            <w:shd w:val="clear" w:color="auto" w:fill="auto"/>
            <w:noWrap/>
            <w:vAlign w:val="bottom"/>
          </w:tcPr>
          <w:p w14:paraId="5F275853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2.97</w:t>
            </w:r>
          </w:p>
        </w:tc>
        <w:tc>
          <w:tcPr>
            <w:tcW w:w="1339" w:type="dxa"/>
            <w:shd w:val="clear" w:color="auto" w:fill="auto"/>
            <w:noWrap/>
            <w:vAlign w:val="bottom"/>
          </w:tcPr>
          <w:p w14:paraId="03744E10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12.51</w:t>
            </w: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1FE36121" w14:textId="77777777" w:rsidR="00056A0B" w:rsidRPr="005F08FC" w:rsidRDefault="00056A0B" w:rsidP="00EA77FF">
            <w:pPr>
              <w:jc w:val="center"/>
              <w:rPr>
                <w:rFonts w:ascii="Helvetica Neue" w:eastAsia="Times New Roman" w:hAnsi="Helvetica Neue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5.15</w:t>
            </w:r>
          </w:p>
        </w:tc>
      </w:tr>
    </w:tbl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38977A8D" w14:textId="77777777" w:rsidR="002B2D6A" w:rsidRPr="00A32210" w:rsidRDefault="009F52D7" w:rsidP="002B2D6A">
      <w:pPr>
        <w:spacing w:after="120"/>
        <w:rPr>
          <w:sz w:val="20"/>
          <w:szCs w:val="20"/>
        </w:rPr>
      </w:pPr>
      <w:r w:rsidRPr="002B2D6A">
        <w:rPr>
          <w:sz w:val="20"/>
          <w:szCs w:val="20"/>
        </w:rPr>
        <w:t xml:space="preserve">In this paper, we provide </w:t>
      </w:r>
      <w:r w:rsidR="002B2D6A" w:rsidRPr="002B2D6A">
        <w:rPr>
          <w:sz w:val="20"/>
          <w:szCs w:val="20"/>
        </w:rPr>
        <w:t>simulation results for CRS interference mitigation and handling for scenarios with overlapping spectrum with LTE and NR.</w:t>
      </w:r>
      <w:r w:rsidR="002B2D6A" w:rsidRPr="00A32210">
        <w:rPr>
          <w:sz w:val="20"/>
          <w:szCs w:val="20"/>
        </w:rPr>
        <w:t xml:space="preserve">  </w:t>
      </w:r>
    </w:p>
    <w:p w14:paraId="7BBB2F9C" w14:textId="26455442" w:rsidR="009F52D7" w:rsidRPr="005B410D" w:rsidRDefault="009F52D7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7742C0B3" w14:textId="3B291329" w:rsidR="009F52D7" w:rsidRPr="00A21314" w:rsidRDefault="009F52D7" w:rsidP="009F52D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55293">
        <w:rPr>
          <w:rFonts w:ascii="Times New Roman" w:hAnsi="Times New Roman" w:cs="Times New Roman"/>
          <w:sz w:val="20"/>
          <w:szCs w:val="20"/>
        </w:rPr>
        <w:t xml:space="preserve"> </w:t>
      </w:r>
      <w:r w:rsidR="005D1B1F" w:rsidRPr="00A21314">
        <w:rPr>
          <w:rFonts w:ascii="Times New Roman" w:hAnsi="Times New Roman" w:cs="Times New Roman"/>
          <w:sz w:val="20"/>
          <w:szCs w:val="20"/>
        </w:rPr>
        <w:t>R4-2012610</w:t>
      </w:r>
      <w:r w:rsidRPr="00A21314">
        <w:rPr>
          <w:rFonts w:ascii="Times New Roman" w:hAnsi="Times New Roman" w:cs="Times New Roman"/>
          <w:sz w:val="20"/>
          <w:szCs w:val="20"/>
        </w:rPr>
        <w:t>, “</w:t>
      </w:r>
      <w:r w:rsidR="00A21314" w:rsidRPr="00A21314">
        <w:rPr>
          <w:rFonts w:ascii="Times New Roman" w:hAnsi="Times New Roman" w:cs="Times New Roman"/>
          <w:sz w:val="20"/>
          <w:szCs w:val="20"/>
        </w:rPr>
        <w:t>WF on CRS interference handling in scenarios with overlapping spectrum for LTE and NR</w:t>
      </w:r>
      <w:r w:rsidRPr="00A21314">
        <w:rPr>
          <w:rFonts w:ascii="Times New Roman" w:hAnsi="Times New Roman" w:cs="Times New Roman"/>
          <w:sz w:val="20"/>
          <w:szCs w:val="20"/>
        </w:rPr>
        <w:t xml:space="preserve">”, </w:t>
      </w:r>
      <w:r w:rsidR="00A21314" w:rsidRPr="00A21314">
        <w:rPr>
          <w:rFonts w:ascii="Times New Roman" w:hAnsi="Times New Roman" w:cs="Times New Roman"/>
          <w:sz w:val="20"/>
          <w:szCs w:val="20"/>
        </w:rPr>
        <w:t>China Telecom</w:t>
      </w:r>
      <w:r w:rsidRPr="00A21314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Neue">
    <w:altName w:val="Helvetic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56A0B"/>
    <w:rsid w:val="00121828"/>
    <w:rsid w:val="00177147"/>
    <w:rsid w:val="00197787"/>
    <w:rsid w:val="001B5D0A"/>
    <w:rsid w:val="001C663E"/>
    <w:rsid w:val="00277953"/>
    <w:rsid w:val="002870EA"/>
    <w:rsid w:val="002B2D6A"/>
    <w:rsid w:val="002F4FA3"/>
    <w:rsid w:val="003255E3"/>
    <w:rsid w:val="0047755C"/>
    <w:rsid w:val="00496370"/>
    <w:rsid w:val="004D1584"/>
    <w:rsid w:val="0057184D"/>
    <w:rsid w:val="005B410D"/>
    <w:rsid w:val="005D1B1F"/>
    <w:rsid w:val="005F08FC"/>
    <w:rsid w:val="006C2A50"/>
    <w:rsid w:val="0078788F"/>
    <w:rsid w:val="007A3BE1"/>
    <w:rsid w:val="007C626C"/>
    <w:rsid w:val="00924CB2"/>
    <w:rsid w:val="00951300"/>
    <w:rsid w:val="009D596C"/>
    <w:rsid w:val="009F52D7"/>
    <w:rsid w:val="00A211CC"/>
    <w:rsid w:val="00A21314"/>
    <w:rsid w:val="00AA40B0"/>
    <w:rsid w:val="00B33482"/>
    <w:rsid w:val="00B8567C"/>
    <w:rsid w:val="00C32257"/>
    <w:rsid w:val="00C66C3D"/>
    <w:rsid w:val="00C91FE5"/>
    <w:rsid w:val="00CD0F63"/>
    <w:rsid w:val="00DA7942"/>
    <w:rsid w:val="00DB6943"/>
    <w:rsid w:val="00DF1ED2"/>
    <w:rsid w:val="00E1158D"/>
    <w:rsid w:val="00E5586A"/>
    <w:rsid w:val="00E9138B"/>
    <w:rsid w:val="00F441E8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6C2A50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9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585</Words>
  <Characters>3171</Characters>
  <Application>Microsoft Office Word</Application>
  <DocSecurity>0</DocSecurity>
  <Lines>396</Lines>
  <Paragraphs>197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6</cp:revision>
  <dcterms:created xsi:type="dcterms:W3CDTF">2021-08-06T20:01:00Z</dcterms:created>
  <dcterms:modified xsi:type="dcterms:W3CDTF">2021-08-06T22:18:00Z</dcterms:modified>
</cp:coreProperties>
</file>